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29AFA" w14:textId="260E6496" w:rsidR="00BA0B4A" w:rsidRDefault="004B3B0D" w:rsidP="00440087">
      <w:pPr>
        <w:spacing w:after="0" w:line="240" w:lineRule="auto"/>
        <w:ind w:left="2124" w:firstLine="708"/>
      </w:pPr>
      <w:r>
        <w:rPr>
          <w:noProof/>
        </w:rPr>
        <w:drawing>
          <wp:anchor distT="0" distB="0" distL="114300" distR="114300" simplePos="0" relativeHeight="251659264" behindDoc="0" locked="0" layoutInCell="1" allowOverlap="1" wp14:anchorId="79AFA5B1" wp14:editId="62746332">
            <wp:simplePos x="0" y="0"/>
            <wp:positionH relativeFrom="column">
              <wp:posOffset>0</wp:posOffset>
            </wp:positionH>
            <wp:positionV relativeFrom="paragraph">
              <wp:posOffset>0</wp:posOffset>
            </wp:positionV>
            <wp:extent cx="1506329" cy="1029970"/>
            <wp:effectExtent l="0" t="0" r="0" b="11430"/>
            <wp:wrapNone/>
            <wp:docPr id="7" name="Logo-CNED-Bloc-marque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NED-Bloc-marque_RV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7991" cy="10311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6654FAC" wp14:editId="77AE2829">
            <wp:extent cx="1953908" cy="1070610"/>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60539" cy="1074243"/>
                    </a:xfrm>
                    <a:prstGeom prst="rect">
                      <a:avLst/>
                    </a:prstGeom>
                  </pic:spPr>
                </pic:pic>
              </a:graphicData>
            </a:graphic>
          </wp:inline>
        </w:drawing>
      </w:r>
      <w:r>
        <w:t xml:space="preserve"> </w:t>
      </w:r>
      <w:r>
        <w:tab/>
      </w:r>
      <w:r w:rsidRPr="004B3B0D">
        <w:drawing>
          <wp:inline distT="0" distB="0" distL="0" distR="0" wp14:anchorId="171EDBC3" wp14:editId="4DCCE8AD">
            <wp:extent cx="1552575" cy="9961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1264" cy="1027385"/>
                    </a:xfrm>
                    <a:prstGeom prst="rect">
                      <a:avLst/>
                    </a:prstGeom>
                  </pic:spPr>
                </pic:pic>
              </a:graphicData>
            </a:graphic>
          </wp:inline>
        </w:drawing>
      </w:r>
    </w:p>
    <w:p w14:paraId="113585CB" w14:textId="1493694B" w:rsidR="004B3B0D" w:rsidRDefault="004B3B0D" w:rsidP="00440087">
      <w:pPr>
        <w:spacing w:after="0" w:line="240" w:lineRule="auto"/>
        <w:ind w:left="2124" w:firstLine="708"/>
        <w:jc w:val="both"/>
        <w:rPr>
          <w:rFonts w:ascii="Verdana" w:hAnsi="Verdana"/>
          <w:sz w:val="20"/>
          <w:szCs w:val="20"/>
        </w:rPr>
      </w:pPr>
    </w:p>
    <w:p w14:paraId="763B10ED" w14:textId="53054B28" w:rsidR="00440087" w:rsidRDefault="00440087" w:rsidP="00440087">
      <w:pPr>
        <w:spacing w:after="0" w:line="240" w:lineRule="auto"/>
        <w:ind w:left="2124" w:firstLine="708"/>
        <w:jc w:val="both"/>
        <w:rPr>
          <w:rFonts w:ascii="Verdana" w:hAnsi="Verdana"/>
          <w:sz w:val="20"/>
          <w:szCs w:val="20"/>
        </w:rPr>
      </w:pPr>
    </w:p>
    <w:p w14:paraId="0D212F80" w14:textId="4D27FF8A" w:rsidR="00440087" w:rsidRDefault="00440087" w:rsidP="00440087">
      <w:pPr>
        <w:spacing w:after="0" w:line="240" w:lineRule="auto"/>
        <w:ind w:left="2124" w:firstLine="708"/>
        <w:jc w:val="both"/>
        <w:rPr>
          <w:rFonts w:ascii="Verdana" w:hAnsi="Verdana"/>
          <w:sz w:val="20"/>
          <w:szCs w:val="20"/>
        </w:rPr>
      </w:pPr>
    </w:p>
    <w:p w14:paraId="12833A43" w14:textId="77777777" w:rsidR="00440087" w:rsidRPr="008033BF" w:rsidRDefault="00440087" w:rsidP="00440087">
      <w:pPr>
        <w:spacing w:after="0" w:line="240" w:lineRule="auto"/>
        <w:ind w:left="2124" w:firstLine="708"/>
        <w:jc w:val="both"/>
        <w:rPr>
          <w:rFonts w:ascii="Verdana" w:hAnsi="Verdana"/>
          <w:sz w:val="20"/>
          <w:szCs w:val="20"/>
        </w:rPr>
      </w:pPr>
    </w:p>
    <w:p w14:paraId="2D482C55" w14:textId="05ABC741" w:rsidR="004B3B0D" w:rsidRPr="008033BF" w:rsidRDefault="004B3B0D" w:rsidP="00440087">
      <w:pPr>
        <w:pBdr>
          <w:bottom w:val="single" w:sz="4" w:space="1" w:color="auto"/>
        </w:pBdr>
        <w:spacing w:after="0" w:line="240" w:lineRule="auto"/>
        <w:jc w:val="center"/>
        <w:rPr>
          <w:rFonts w:ascii="Verdana" w:hAnsi="Verdana" w:cs="Arial"/>
          <w:b/>
          <w:sz w:val="20"/>
          <w:szCs w:val="20"/>
        </w:rPr>
      </w:pPr>
      <w:r w:rsidRPr="008033BF">
        <w:rPr>
          <w:rFonts w:ascii="Verdana" w:hAnsi="Verdana" w:cs="Arial"/>
          <w:b/>
          <w:sz w:val="20"/>
          <w:szCs w:val="20"/>
        </w:rPr>
        <w:t>ACCORD DE PARTENARIAT CNED-FNCDG-</w:t>
      </w:r>
      <w:r w:rsidRPr="008033BF">
        <w:rPr>
          <w:rFonts w:ascii="Verdana" w:hAnsi="Verdana" w:cs="Arial"/>
          <w:b/>
          <w:sz w:val="20"/>
          <w:szCs w:val="20"/>
        </w:rPr>
        <w:t>GIP INFORMATIQUE DES CDG</w:t>
      </w:r>
    </w:p>
    <w:p w14:paraId="44D9865B" w14:textId="4F5EC9BF" w:rsidR="004B3B0D" w:rsidRDefault="004B3B0D" w:rsidP="00440087">
      <w:pPr>
        <w:spacing w:after="0" w:line="240" w:lineRule="auto"/>
        <w:jc w:val="both"/>
        <w:rPr>
          <w:rFonts w:ascii="Verdana" w:hAnsi="Verdana" w:cs="Arial"/>
          <w:sz w:val="20"/>
          <w:szCs w:val="20"/>
        </w:rPr>
      </w:pPr>
    </w:p>
    <w:p w14:paraId="026E8114" w14:textId="645A83D3" w:rsidR="00440087" w:rsidRDefault="00440087" w:rsidP="00440087">
      <w:pPr>
        <w:spacing w:after="0" w:line="240" w:lineRule="auto"/>
        <w:jc w:val="both"/>
        <w:rPr>
          <w:rFonts w:ascii="Verdana" w:hAnsi="Verdana" w:cs="Arial"/>
          <w:sz w:val="20"/>
          <w:szCs w:val="20"/>
        </w:rPr>
      </w:pPr>
    </w:p>
    <w:p w14:paraId="7F803242" w14:textId="77777777" w:rsidR="00440087" w:rsidRPr="008033BF" w:rsidRDefault="00440087" w:rsidP="00440087">
      <w:pPr>
        <w:spacing w:after="0" w:line="240" w:lineRule="auto"/>
        <w:jc w:val="both"/>
        <w:rPr>
          <w:rFonts w:ascii="Verdana" w:hAnsi="Verdana" w:cs="Arial"/>
          <w:sz w:val="20"/>
          <w:szCs w:val="20"/>
        </w:rPr>
      </w:pPr>
    </w:p>
    <w:p w14:paraId="680423DA" w14:textId="77777777"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u w:val="single"/>
        </w:rPr>
        <w:t>Objet</w:t>
      </w:r>
      <w:r w:rsidRPr="008033BF">
        <w:rPr>
          <w:rFonts w:ascii="Verdana" w:hAnsi="Verdana" w:cs="Arial"/>
          <w:sz w:val="20"/>
          <w:szCs w:val="20"/>
        </w:rPr>
        <w:t xml:space="preserve"> : </w:t>
      </w:r>
    </w:p>
    <w:p w14:paraId="01E05763" w14:textId="35C94A0B"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Le présent document a pour objet de formaliser le partenariat CNED-FNCDG</w:t>
      </w:r>
      <w:r w:rsidRPr="008033BF">
        <w:rPr>
          <w:rFonts w:ascii="Verdana" w:hAnsi="Verdana" w:cs="Arial"/>
          <w:sz w:val="20"/>
          <w:szCs w:val="20"/>
        </w:rPr>
        <w:t>-GIP INFORMATIQUE DES CDG</w:t>
      </w:r>
      <w:r w:rsidRPr="008033BF">
        <w:rPr>
          <w:rFonts w:ascii="Verdana" w:hAnsi="Verdana" w:cs="Arial"/>
          <w:sz w:val="20"/>
          <w:szCs w:val="20"/>
        </w:rPr>
        <w:t>.</w:t>
      </w:r>
    </w:p>
    <w:p w14:paraId="168527BE" w14:textId="74150170" w:rsidR="004B3B0D" w:rsidRDefault="004B3B0D" w:rsidP="00440087">
      <w:pPr>
        <w:spacing w:after="0" w:line="240" w:lineRule="auto"/>
        <w:jc w:val="both"/>
        <w:rPr>
          <w:rFonts w:ascii="Verdana" w:hAnsi="Verdana"/>
          <w:b/>
          <w:smallCaps/>
          <w:color w:val="44546A" w:themeColor="text2"/>
          <w:sz w:val="20"/>
          <w:szCs w:val="20"/>
        </w:rPr>
      </w:pPr>
    </w:p>
    <w:p w14:paraId="64E52271" w14:textId="45673386" w:rsidR="00440087" w:rsidRDefault="00440087" w:rsidP="00440087">
      <w:pPr>
        <w:spacing w:after="0" w:line="240" w:lineRule="auto"/>
        <w:jc w:val="both"/>
        <w:rPr>
          <w:rFonts w:ascii="Verdana" w:hAnsi="Verdana"/>
          <w:b/>
          <w:smallCaps/>
          <w:color w:val="44546A" w:themeColor="text2"/>
          <w:sz w:val="20"/>
          <w:szCs w:val="20"/>
        </w:rPr>
      </w:pPr>
    </w:p>
    <w:p w14:paraId="233079CB" w14:textId="77777777" w:rsidR="00440087" w:rsidRPr="008033BF" w:rsidRDefault="00440087" w:rsidP="00440087">
      <w:pPr>
        <w:spacing w:after="0" w:line="240" w:lineRule="auto"/>
        <w:jc w:val="both"/>
        <w:rPr>
          <w:rFonts w:ascii="Verdana" w:hAnsi="Verdana"/>
          <w:b/>
          <w:smallCaps/>
          <w:color w:val="44546A" w:themeColor="text2"/>
          <w:sz w:val="20"/>
          <w:szCs w:val="20"/>
        </w:rPr>
      </w:pPr>
    </w:p>
    <w:p w14:paraId="0D524F0A" w14:textId="77777777" w:rsidR="004B3B0D" w:rsidRPr="008033BF" w:rsidRDefault="004B3B0D" w:rsidP="00440087">
      <w:pPr>
        <w:spacing w:after="0" w:line="240" w:lineRule="auto"/>
        <w:jc w:val="both"/>
        <w:rPr>
          <w:rFonts w:ascii="Verdana" w:hAnsi="Verdana"/>
          <w:b/>
          <w:smallCaps/>
          <w:color w:val="44546A" w:themeColor="text2"/>
          <w:sz w:val="20"/>
          <w:szCs w:val="20"/>
        </w:rPr>
      </w:pPr>
      <w:r w:rsidRPr="008033BF">
        <w:rPr>
          <w:rFonts w:ascii="Verdana" w:hAnsi="Verdana"/>
          <w:b/>
          <w:smallCaps/>
          <w:color w:val="44546A" w:themeColor="text2"/>
          <w:sz w:val="20"/>
          <w:szCs w:val="20"/>
        </w:rPr>
        <w:t>Entre,</w:t>
      </w:r>
    </w:p>
    <w:p w14:paraId="29AEE0CA" w14:textId="77777777" w:rsidR="004B3B0D" w:rsidRPr="008033BF" w:rsidRDefault="004B3B0D" w:rsidP="00440087">
      <w:pPr>
        <w:spacing w:after="0" w:line="240" w:lineRule="auto"/>
        <w:jc w:val="both"/>
        <w:rPr>
          <w:rFonts w:ascii="Verdana" w:hAnsi="Verdana"/>
          <w:sz w:val="20"/>
          <w:szCs w:val="20"/>
        </w:rPr>
      </w:pPr>
    </w:p>
    <w:p w14:paraId="34F27B07" w14:textId="1EE3909F" w:rsidR="004B3B0D" w:rsidRPr="008033BF" w:rsidRDefault="004B3B0D" w:rsidP="00440087">
      <w:pPr>
        <w:spacing w:after="0" w:line="240" w:lineRule="auto"/>
        <w:jc w:val="both"/>
        <w:rPr>
          <w:rFonts w:ascii="Verdana" w:hAnsi="Verdana" w:cs="Arial"/>
          <w:b/>
          <w:smallCaps/>
          <w:color w:val="44546A" w:themeColor="text2"/>
          <w:sz w:val="20"/>
          <w:szCs w:val="20"/>
        </w:rPr>
      </w:pPr>
      <w:r w:rsidRPr="008033BF">
        <w:rPr>
          <w:rFonts w:ascii="Verdana" w:hAnsi="Verdana" w:cs="Arial"/>
          <w:b/>
          <w:smallCaps/>
          <w:color w:val="44546A" w:themeColor="text2"/>
          <w:sz w:val="20"/>
          <w:szCs w:val="20"/>
        </w:rPr>
        <w:t>Le Centre national d</w:t>
      </w:r>
      <w:r w:rsidRPr="008033BF">
        <w:rPr>
          <w:rFonts w:ascii="Verdana" w:hAnsi="Verdana" w:cs="Arial"/>
          <w:b/>
          <w:smallCaps/>
          <w:color w:val="44546A" w:themeColor="text2"/>
          <w:sz w:val="20"/>
          <w:szCs w:val="20"/>
        </w:rPr>
        <w:t>’</w:t>
      </w:r>
      <w:r w:rsidRPr="008033BF">
        <w:rPr>
          <w:rFonts w:ascii="Verdana" w:hAnsi="Verdana" w:cs="Arial"/>
          <w:b/>
          <w:smallCaps/>
          <w:color w:val="44546A" w:themeColor="text2"/>
          <w:sz w:val="20"/>
          <w:szCs w:val="20"/>
        </w:rPr>
        <w:t>enseignement à distance</w:t>
      </w:r>
    </w:p>
    <w:p w14:paraId="5566869F" w14:textId="77777777" w:rsidR="004B3B0D" w:rsidRPr="008033BF" w:rsidRDefault="004B3B0D" w:rsidP="00440087">
      <w:pPr>
        <w:spacing w:after="0" w:line="240" w:lineRule="auto"/>
        <w:jc w:val="both"/>
        <w:rPr>
          <w:rFonts w:ascii="Verdana" w:hAnsi="Verdana" w:cs="Arial"/>
          <w:sz w:val="20"/>
          <w:szCs w:val="20"/>
        </w:rPr>
      </w:pPr>
      <w:proofErr w:type="gramStart"/>
      <w:r w:rsidRPr="008033BF">
        <w:rPr>
          <w:rFonts w:ascii="Verdana" w:hAnsi="Verdana" w:cs="Arial"/>
          <w:sz w:val="20"/>
          <w:szCs w:val="20"/>
        </w:rPr>
        <w:t>sis</w:t>
      </w:r>
      <w:proofErr w:type="gramEnd"/>
      <w:r w:rsidRPr="008033BF">
        <w:rPr>
          <w:rFonts w:ascii="Verdana" w:hAnsi="Verdana" w:cs="Arial"/>
          <w:sz w:val="20"/>
          <w:szCs w:val="20"/>
        </w:rPr>
        <w:t xml:space="preserve"> Téléport 2 – 2, bd Nicéphore </w:t>
      </w:r>
      <w:proofErr w:type="spellStart"/>
      <w:r w:rsidRPr="008033BF">
        <w:rPr>
          <w:rFonts w:ascii="Verdana" w:hAnsi="Verdana" w:cs="Arial"/>
          <w:sz w:val="20"/>
          <w:szCs w:val="20"/>
        </w:rPr>
        <w:t>Nièpce</w:t>
      </w:r>
      <w:proofErr w:type="spellEnd"/>
      <w:r w:rsidRPr="008033BF">
        <w:rPr>
          <w:rFonts w:ascii="Verdana" w:hAnsi="Verdana" w:cs="Arial"/>
          <w:sz w:val="20"/>
          <w:szCs w:val="20"/>
        </w:rPr>
        <w:t xml:space="preserve"> - BP 80300 - 86963 Futuroscope-Chasseneuil Cedex,</w:t>
      </w:r>
    </w:p>
    <w:p w14:paraId="59475BC0" w14:textId="77777777" w:rsidR="004B3B0D" w:rsidRPr="008033BF" w:rsidRDefault="004B3B0D" w:rsidP="00440087">
      <w:pPr>
        <w:spacing w:after="0" w:line="240" w:lineRule="auto"/>
        <w:jc w:val="both"/>
        <w:rPr>
          <w:rFonts w:ascii="Verdana" w:hAnsi="Verdana" w:cs="Arial"/>
          <w:sz w:val="20"/>
          <w:szCs w:val="20"/>
        </w:rPr>
      </w:pPr>
      <w:proofErr w:type="gramStart"/>
      <w:r w:rsidRPr="008033BF">
        <w:rPr>
          <w:rFonts w:ascii="Verdana" w:hAnsi="Verdana" w:cs="Arial"/>
          <w:sz w:val="20"/>
          <w:szCs w:val="20"/>
        </w:rPr>
        <w:t>représenté</w:t>
      </w:r>
      <w:proofErr w:type="gramEnd"/>
      <w:r w:rsidRPr="008033BF">
        <w:rPr>
          <w:rFonts w:ascii="Verdana" w:hAnsi="Verdana" w:cs="Arial"/>
          <w:sz w:val="20"/>
          <w:szCs w:val="20"/>
        </w:rPr>
        <w:t xml:space="preserve"> par Monsieur Jean-Noël TRONC, Directeur général,</w:t>
      </w:r>
    </w:p>
    <w:p w14:paraId="2197B45C" w14:textId="1D5262D8" w:rsidR="004B3B0D" w:rsidRPr="008033BF" w:rsidRDefault="004B3B0D" w:rsidP="00440087">
      <w:pPr>
        <w:spacing w:after="0" w:line="240" w:lineRule="auto"/>
        <w:jc w:val="both"/>
        <w:rPr>
          <w:rFonts w:ascii="Verdana" w:hAnsi="Verdana" w:cs="Arial"/>
          <w:sz w:val="20"/>
          <w:szCs w:val="20"/>
        </w:rPr>
      </w:pPr>
      <w:proofErr w:type="gramStart"/>
      <w:r w:rsidRPr="008033BF">
        <w:rPr>
          <w:rFonts w:ascii="Verdana" w:hAnsi="Verdana" w:cs="Arial"/>
          <w:sz w:val="20"/>
          <w:szCs w:val="20"/>
        </w:rPr>
        <w:t>ci</w:t>
      </w:r>
      <w:proofErr w:type="gramEnd"/>
      <w:r w:rsidRPr="008033BF">
        <w:rPr>
          <w:rFonts w:ascii="Verdana" w:hAnsi="Verdana" w:cs="Arial"/>
          <w:sz w:val="20"/>
          <w:szCs w:val="20"/>
        </w:rPr>
        <w:t xml:space="preserve">-après dénommé </w:t>
      </w:r>
      <w:r w:rsidRPr="008033BF">
        <w:rPr>
          <w:rFonts w:ascii="Verdana" w:hAnsi="Verdana" w:cs="Arial"/>
          <w:i/>
          <w:iCs/>
          <w:sz w:val="20"/>
          <w:szCs w:val="20"/>
        </w:rPr>
        <w:t>« le CNED »</w:t>
      </w:r>
    </w:p>
    <w:p w14:paraId="53EEFE91" w14:textId="77777777" w:rsidR="004B3B0D" w:rsidRPr="008033BF" w:rsidRDefault="004B3B0D" w:rsidP="00440087">
      <w:pPr>
        <w:spacing w:after="0" w:line="240" w:lineRule="auto"/>
        <w:jc w:val="both"/>
        <w:rPr>
          <w:rFonts w:ascii="Verdana" w:hAnsi="Verdana" w:cs="Arial"/>
          <w:sz w:val="20"/>
          <w:szCs w:val="20"/>
        </w:rPr>
      </w:pPr>
    </w:p>
    <w:p w14:paraId="12A8F604" w14:textId="77777777" w:rsidR="004B3B0D" w:rsidRPr="008033BF" w:rsidRDefault="004B3B0D" w:rsidP="00440087">
      <w:pPr>
        <w:spacing w:after="0" w:line="240" w:lineRule="auto"/>
        <w:jc w:val="both"/>
        <w:rPr>
          <w:rFonts w:ascii="Verdana" w:hAnsi="Verdana" w:cs="Arial"/>
          <w:b/>
          <w:smallCaps/>
          <w:color w:val="44546A" w:themeColor="text2"/>
          <w:sz w:val="20"/>
          <w:szCs w:val="20"/>
        </w:rPr>
      </w:pPr>
      <w:r w:rsidRPr="008033BF">
        <w:rPr>
          <w:rFonts w:ascii="Verdana" w:hAnsi="Verdana" w:cs="Arial"/>
          <w:b/>
          <w:smallCaps/>
          <w:color w:val="44546A" w:themeColor="text2"/>
          <w:sz w:val="20"/>
          <w:szCs w:val="20"/>
        </w:rPr>
        <w:t xml:space="preserve">Et </w:t>
      </w:r>
    </w:p>
    <w:p w14:paraId="76F2BC29" w14:textId="77777777" w:rsidR="004B3B0D" w:rsidRPr="008033BF" w:rsidRDefault="004B3B0D" w:rsidP="00440087">
      <w:pPr>
        <w:spacing w:after="0" w:line="240" w:lineRule="auto"/>
        <w:jc w:val="both"/>
        <w:rPr>
          <w:rFonts w:ascii="Verdana" w:hAnsi="Verdana" w:cs="Arial"/>
          <w:sz w:val="20"/>
          <w:szCs w:val="20"/>
        </w:rPr>
      </w:pPr>
    </w:p>
    <w:p w14:paraId="59296063" w14:textId="77777777" w:rsidR="004B3B0D" w:rsidRPr="008033BF" w:rsidRDefault="004B3B0D" w:rsidP="00440087">
      <w:pPr>
        <w:spacing w:after="0" w:line="240" w:lineRule="auto"/>
        <w:jc w:val="both"/>
        <w:rPr>
          <w:rFonts w:ascii="Verdana" w:hAnsi="Verdana" w:cs="Arial"/>
          <w:b/>
          <w:smallCaps/>
          <w:color w:val="44546A" w:themeColor="text2"/>
          <w:sz w:val="20"/>
          <w:szCs w:val="20"/>
        </w:rPr>
      </w:pPr>
      <w:r w:rsidRPr="008033BF">
        <w:rPr>
          <w:rFonts w:ascii="Verdana" w:hAnsi="Verdana" w:cs="Arial"/>
          <w:b/>
          <w:smallCaps/>
          <w:color w:val="44546A" w:themeColor="text2"/>
          <w:sz w:val="20"/>
          <w:szCs w:val="20"/>
        </w:rPr>
        <w:t>LA FNCDG (Fédération Nationale des Centres de Gestion)</w:t>
      </w:r>
    </w:p>
    <w:p w14:paraId="23639A98" w14:textId="77777777"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80 rue de Reuilly - 75012 Paris,</w:t>
      </w:r>
    </w:p>
    <w:p w14:paraId="3F2E90E3" w14:textId="1B2FE09B"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Représenté</w:t>
      </w:r>
      <w:r w:rsidRPr="008033BF">
        <w:rPr>
          <w:rFonts w:ascii="Verdana" w:hAnsi="Verdana" w:cs="Arial"/>
          <w:sz w:val="20"/>
          <w:szCs w:val="20"/>
        </w:rPr>
        <w:t>e</w:t>
      </w:r>
      <w:r w:rsidRPr="008033BF">
        <w:rPr>
          <w:rFonts w:ascii="Verdana" w:hAnsi="Verdana" w:cs="Arial"/>
          <w:sz w:val="20"/>
          <w:szCs w:val="20"/>
        </w:rPr>
        <w:t xml:space="preserve"> par Monsieur Michel HIRIART, Président,</w:t>
      </w:r>
    </w:p>
    <w:p w14:paraId="78791BDE" w14:textId="16C860AB" w:rsidR="004B3B0D" w:rsidRPr="008033BF" w:rsidRDefault="004B3B0D" w:rsidP="00440087">
      <w:pPr>
        <w:spacing w:after="0" w:line="240" w:lineRule="auto"/>
        <w:jc w:val="both"/>
        <w:rPr>
          <w:rFonts w:ascii="Verdana" w:hAnsi="Verdana" w:cs="Arial"/>
          <w:sz w:val="20"/>
          <w:szCs w:val="20"/>
        </w:rPr>
      </w:pPr>
      <w:proofErr w:type="gramStart"/>
      <w:r w:rsidRPr="008033BF">
        <w:rPr>
          <w:rFonts w:ascii="Verdana" w:hAnsi="Verdana" w:cs="Arial"/>
          <w:color w:val="000000"/>
          <w:sz w:val="20"/>
          <w:szCs w:val="20"/>
        </w:rPr>
        <w:t>ci</w:t>
      </w:r>
      <w:proofErr w:type="gramEnd"/>
      <w:r w:rsidRPr="008033BF">
        <w:rPr>
          <w:rFonts w:ascii="Verdana" w:hAnsi="Verdana" w:cs="Arial"/>
          <w:color w:val="000000"/>
          <w:sz w:val="20"/>
          <w:szCs w:val="20"/>
        </w:rPr>
        <w:t>-après dénommé</w:t>
      </w:r>
      <w:r w:rsidRPr="008033BF">
        <w:rPr>
          <w:rFonts w:ascii="Verdana" w:hAnsi="Verdana" w:cs="Arial"/>
          <w:color w:val="000000"/>
          <w:sz w:val="20"/>
          <w:szCs w:val="20"/>
        </w:rPr>
        <w:t>e</w:t>
      </w:r>
      <w:r w:rsidRPr="008033BF">
        <w:rPr>
          <w:rFonts w:ascii="Verdana" w:hAnsi="Verdana" w:cs="Arial"/>
          <w:color w:val="000000"/>
          <w:sz w:val="20"/>
          <w:szCs w:val="20"/>
        </w:rPr>
        <w:t xml:space="preserve"> </w:t>
      </w:r>
      <w:r w:rsidRPr="008033BF">
        <w:rPr>
          <w:rFonts w:ascii="Verdana" w:hAnsi="Verdana" w:cs="Arial"/>
          <w:i/>
          <w:iCs/>
          <w:color w:val="000000"/>
          <w:sz w:val="20"/>
          <w:szCs w:val="20"/>
        </w:rPr>
        <w:t>« la FNCDG »</w:t>
      </w:r>
    </w:p>
    <w:p w14:paraId="592F17D2" w14:textId="77777777" w:rsidR="004B3B0D" w:rsidRPr="008033BF" w:rsidRDefault="004B3B0D" w:rsidP="00440087">
      <w:pPr>
        <w:spacing w:after="0" w:line="240" w:lineRule="auto"/>
        <w:jc w:val="both"/>
        <w:rPr>
          <w:rFonts w:ascii="Verdana" w:hAnsi="Verdana"/>
          <w:sz w:val="20"/>
          <w:szCs w:val="20"/>
        </w:rPr>
      </w:pPr>
    </w:p>
    <w:p w14:paraId="014DCE85" w14:textId="77777777" w:rsidR="004B3B0D" w:rsidRPr="008033BF" w:rsidRDefault="004B3B0D" w:rsidP="00440087">
      <w:pPr>
        <w:spacing w:after="0" w:line="240" w:lineRule="auto"/>
        <w:jc w:val="both"/>
        <w:rPr>
          <w:rFonts w:ascii="Verdana" w:hAnsi="Verdana" w:cs="Arial"/>
          <w:b/>
          <w:smallCaps/>
          <w:color w:val="44546A" w:themeColor="text2"/>
          <w:sz w:val="20"/>
          <w:szCs w:val="20"/>
        </w:rPr>
      </w:pPr>
      <w:r w:rsidRPr="008033BF">
        <w:rPr>
          <w:rFonts w:ascii="Verdana" w:hAnsi="Verdana" w:cs="Arial"/>
          <w:b/>
          <w:smallCaps/>
          <w:color w:val="44546A" w:themeColor="text2"/>
          <w:sz w:val="20"/>
          <w:szCs w:val="20"/>
        </w:rPr>
        <w:t xml:space="preserve">Et </w:t>
      </w:r>
    </w:p>
    <w:p w14:paraId="20F87CE4" w14:textId="77777777" w:rsidR="004B3B0D" w:rsidRPr="008033BF" w:rsidRDefault="004B3B0D" w:rsidP="00440087">
      <w:pPr>
        <w:spacing w:after="0" w:line="240" w:lineRule="auto"/>
        <w:jc w:val="both"/>
        <w:rPr>
          <w:rFonts w:ascii="Verdana" w:hAnsi="Verdana" w:cs="Arial"/>
          <w:sz w:val="20"/>
          <w:szCs w:val="20"/>
        </w:rPr>
      </w:pPr>
    </w:p>
    <w:p w14:paraId="77DBEF9F" w14:textId="374326C4" w:rsidR="004B3B0D" w:rsidRPr="008033BF" w:rsidRDefault="004B3B0D" w:rsidP="00440087">
      <w:pPr>
        <w:spacing w:after="0" w:line="240" w:lineRule="auto"/>
        <w:jc w:val="both"/>
        <w:rPr>
          <w:rFonts w:ascii="Verdana" w:hAnsi="Verdana" w:cs="Arial"/>
          <w:b/>
          <w:smallCaps/>
          <w:color w:val="44546A" w:themeColor="text2"/>
          <w:sz w:val="20"/>
          <w:szCs w:val="20"/>
        </w:rPr>
      </w:pPr>
      <w:r w:rsidRPr="008033BF">
        <w:rPr>
          <w:rFonts w:ascii="Verdana" w:hAnsi="Verdana" w:cs="Arial"/>
          <w:b/>
          <w:smallCaps/>
          <w:color w:val="44546A" w:themeColor="text2"/>
          <w:sz w:val="20"/>
          <w:szCs w:val="20"/>
        </w:rPr>
        <w:t xml:space="preserve">LE </w:t>
      </w:r>
      <w:r w:rsidR="008A2577" w:rsidRPr="008033BF">
        <w:rPr>
          <w:rFonts w:ascii="Verdana" w:hAnsi="Verdana" w:cs="Arial"/>
          <w:b/>
          <w:smallCaps/>
          <w:color w:val="44546A" w:themeColor="text2"/>
          <w:sz w:val="20"/>
          <w:szCs w:val="20"/>
        </w:rPr>
        <w:t>GIP INFORMATIQUE DES CDG</w:t>
      </w:r>
      <w:r w:rsidRPr="008033BF">
        <w:rPr>
          <w:rFonts w:ascii="Verdana" w:hAnsi="Verdana" w:cs="Arial"/>
          <w:b/>
          <w:smallCaps/>
          <w:color w:val="44546A" w:themeColor="text2"/>
          <w:sz w:val="20"/>
          <w:szCs w:val="20"/>
        </w:rPr>
        <w:t xml:space="preserve"> </w:t>
      </w:r>
    </w:p>
    <w:p w14:paraId="4B84A654" w14:textId="77777777"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80 rue de Reuilly - 75012 Paris,</w:t>
      </w:r>
    </w:p>
    <w:p w14:paraId="3AEDB49D" w14:textId="7B12761F"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 xml:space="preserve">Représenté par Monsieur </w:t>
      </w:r>
      <w:r w:rsidR="008A2577" w:rsidRPr="008033BF">
        <w:rPr>
          <w:rFonts w:ascii="Verdana" w:hAnsi="Verdana" w:cs="Arial"/>
          <w:sz w:val="20"/>
          <w:szCs w:val="20"/>
        </w:rPr>
        <w:t>Daniel LEVEL</w:t>
      </w:r>
      <w:r w:rsidRPr="008033BF">
        <w:rPr>
          <w:rFonts w:ascii="Verdana" w:hAnsi="Verdana" w:cs="Arial"/>
          <w:sz w:val="20"/>
          <w:szCs w:val="20"/>
        </w:rPr>
        <w:t>, Président,</w:t>
      </w:r>
    </w:p>
    <w:p w14:paraId="4C36CB8B" w14:textId="22C5692B" w:rsidR="004B3B0D" w:rsidRPr="008033BF" w:rsidRDefault="004B3B0D" w:rsidP="00440087">
      <w:pPr>
        <w:spacing w:after="0" w:line="240" w:lineRule="auto"/>
        <w:jc w:val="both"/>
        <w:rPr>
          <w:rFonts w:ascii="Verdana" w:hAnsi="Verdana" w:cs="Arial"/>
          <w:sz w:val="20"/>
          <w:szCs w:val="20"/>
        </w:rPr>
      </w:pPr>
      <w:proofErr w:type="gramStart"/>
      <w:r w:rsidRPr="008033BF">
        <w:rPr>
          <w:rFonts w:ascii="Verdana" w:hAnsi="Verdana" w:cs="Arial"/>
          <w:color w:val="000000"/>
          <w:sz w:val="20"/>
          <w:szCs w:val="20"/>
        </w:rPr>
        <w:t>ci</w:t>
      </w:r>
      <w:proofErr w:type="gramEnd"/>
      <w:r w:rsidRPr="008033BF">
        <w:rPr>
          <w:rFonts w:ascii="Verdana" w:hAnsi="Verdana" w:cs="Arial"/>
          <w:color w:val="000000"/>
          <w:sz w:val="20"/>
          <w:szCs w:val="20"/>
        </w:rPr>
        <w:t xml:space="preserve">-après dénommé </w:t>
      </w:r>
      <w:r w:rsidRPr="008033BF">
        <w:rPr>
          <w:rFonts w:ascii="Verdana" w:hAnsi="Verdana" w:cs="Arial"/>
          <w:i/>
          <w:iCs/>
          <w:color w:val="000000"/>
          <w:sz w:val="20"/>
          <w:szCs w:val="20"/>
        </w:rPr>
        <w:t>« </w:t>
      </w:r>
      <w:r w:rsidR="008A2577" w:rsidRPr="008033BF">
        <w:rPr>
          <w:rFonts w:ascii="Verdana" w:hAnsi="Verdana" w:cs="Arial"/>
          <w:i/>
          <w:iCs/>
          <w:color w:val="000000"/>
          <w:sz w:val="20"/>
          <w:szCs w:val="20"/>
        </w:rPr>
        <w:t>le GIP</w:t>
      </w:r>
      <w:r w:rsidRPr="008033BF">
        <w:rPr>
          <w:rFonts w:ascii="Verdana" w:hAnsi="Verdana" w:cs="Arial"/>
          <w:i/>
          <w:iCs/>
          <w:color w:val="000000"/>
          <w:sz w:val="20"/>
          <w:szCs w:val="20"/>
        </w:rPr>
        <w:t> »</w:t>
      </w:r>
    </w:p>
    <w:p w14:paraId="7EB1BD02" w14:textId="77777777" w:rsidR="004B3B0D" w:rsidRPr="008033BF" w:rsidRDefault="004B3B0D" w:rsidP="00440087">
      <w:pPr>
        <w:spacing w:after="0" w:line="240" w:lineRule="auto"/>
        <w:jc w:val="both"/>
        <w:rPr>
          <w:rFonts w:ascii="Verdana" w:hAnsi="Verdana"/>
          <w:sz w:val="20"/>
          <w:szCs w:val="20"/>
        </w:rPr>
      </w:pPr>
    </w:p>
    <w:p w14:paraId="03AD013F" w14:textId="77777777" w:rsidR="004B3B0D" w:rsidRPr="008033BF" w:rsidRDefault="004B3B0D" w:rsidP="00440087">
      <w:pPr>
        <w:spacing w:after="0" w:line="240" w:lineRule="auto"/>
        <w:jc w:val="both"/>
        <w:rPr>
          <w:rFonts w:ascii="Verdana" w:hAnsi="Verdana" w:cs="Arial"/>
          <w:sz w:val="20"/>
          <w:szCs w:val="20"/>
        </w:rPr>
      </w:pPr>
    </w:p>
    <w:p w14:paraId="1F1589C2" w14:textId="77777777" w:rsidR="004B3B0D" w:rsidRPr="008033BF" w:rsidRDefault="004B3B0D" w:rsidP="00440087">
      <w:pPr>
        <w:shd w:val="clear" w:color="auto" w:fill="ACB9CA" w:themeFill="text2" w:themeFillTint="66"/>
        <w:spacing w:after="0" w:line="240" w:lineRule="auto"/>
        <w:jc w:val="both"/>
        <w:rPr>
          <w:rFonts w:ascii="Verdana" w:hAnsi="Verdana" w:cs="Arial"/>
          <w:b/>
          <w:color w:val="FFFFFF" w:themeColor="background1"/>
          <w:sz w:val="20"/>
          <w:szCs w:val="20"/>
        </w:rPr>
      </w:pPr>
      <w:r w:rsidRPr="008033BF">
        <w:rPr>
          <w:rFonts w:ascii="Verdana" w:hAnsi="Verdana" w:cs="Arial"/>
          <w:b/>
          <w:color w:val="FFFFFF" w:themeColor="background1"/>
          <w:sz w:val="20"/>
          <w:szCs w:val="20"/>
        </w:rPr>
        <w:t xml:space="preserve">1 – PRÉSENTATION </w:t>
      </w:r>
    </w:p>
    <w:p w14:paraId="18528FFA" w14:textId="77777777" w:rsidR="004B3B0D" w:rsidRPr="008033BF" w:rsidRDefault="004B3B0D" w:rsidP="00440087">
      <w:pPr>
        <w:spacing w:after="0" w:line="240" w:lineRule="auto"/>
        <w:jc w:val="both"/>
        <w:rPr>
          <w:rFonts w:ascii="Verdana" w:hAnsi="Verdana" w:cs="Arial"/>
          <w:sz w:val="20"/>
          <w:szCs w:val="20"/>
        </w:rPr>
      </w:pPr>
    </w:p>
    <w:p w14:paraId="326A1BA6" w14:textId="77777777"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b/>
          <w:sz w:val="20"/>
          <w:szCs w:val="20"/>
        </w:rPr>
        <w:t>Le CNED</w:t>
      </w:r>
      <w:r w:rsidRPr="008033BF">
        <w:rPr>
          <w:rFonts w:ascii="Verdana" w:hAnsi="Verdana" w:cs="Arial"/>
          <w:sz w:val="20"/>
          <w:szCs w:val="20"/>
        </w:rPr>
        <w:t xml:space="preserve"> est un établissement public national à caractère administratif placé sous la tutelle des ministres de l'Éducation nationale et de la Jeunesse et de l'Enseignement supérieur, de la Recherche et de l’Innovation. Il a pour mission d'assurer, pour le compte de l'État, le service public de l'enseignement à distance et de former tout au long de la vie tous ceux qui ont un projet de formation, quels que soient leur âge et leur situation (enseignement supérieur, formation professionnelle, concours). Plus de 230 000 personnes se forment tous les ans à distance avec le CNED. Dans le cadre de son offre, le CNED délivre une formation d’Écrivain public.</w:t>
      </w:r>
    </w:p>
    <w:p w14:paraId="2BB38121" w14:textId="77777777" w:rsidR="004B3B0D" w:rsidRPr="008033BF" w:rsidRDefault="004B3B0D" w:rsidP="00440087">
      <w:pPr>
        <w:spacing w:after="0" w:line="240" w:lineRule="auto"/>
        <w:jc w:val="both"/>
        <w:rPr>
          <w:rFonts w:ascii="Verdana" w:hAnsi="Verdana" w:cs="Arial"/>
          <w:sz w:val="20"/>
          <w:szCs w:val="20"/>
        </w:rPr>
      </w:pPr>
    </w:p>
    <w:p w14:paraId="128C9712" w14:textId="77777777" w:rsidR="00440087" w:rsidRDefault="004B3B0D" w:rsidP="00440087">
      <w:pPr>
        <w:spacing w:after="0" w:line="240" w:lineRule="auto"/>
        <w:jc w:val="both"/>
        <w:rPr>
          <w:rFonts w:ascii="Verdana" w:hAnsi="Verdana" w:cs="Arial"/>
          <w:sz w:val="20"/>
          <w:szCs w:val="20"/>
        </w:rPr>
      </w:pPr>
      <w:r w:rsidRPr="008033BF">
        <w:rPr>
          <w:rFonts w:ascii="Verdana" w:hAnsi="Verdana" w:cs="Arial"/>
          <w:b/>
          <w:bCs/>
          <w:sz w:val="20"/>
          <w:szCs w:val="20"/>
        </w:rPr>
        <w:t>La FNCDG</w:t>
      </w:r>
      <w:r w:rsidRPr="008033BF">
        <w:rPr>
          <w:rFonts w:ascii="Verdana" w:hAnsi="Verdana" w:cs="Arial"/>
          <w:sz w:val="20"/>
          <w:szCs w:val="20"/>
        </w:rPr>
        <w:t xml:space="preserve"> est une association de la loi de 1901 dirigée par un conseil d’administration de 40 membres, représentants de centres de gestion. </w:t>
      </w:r>
    </w:p>
    <w:p w14:paraId="206D8FF4" w14:textId="15BD199F" w:rsidR="004B3B0D"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lastRenderedPageBreak/>
        <w:t xml:space="preserve">La FNCDG représente les CDG auprès des pouvoirs publics, coordonne les missions des centres de gestion au niveau national, incite à la coopération régionale et interrégionale des CDG, concourt à la centralisation des informations intéressant les agents et les candidats à l’emploi public, valorise l'action des CDG et contribue à la promotion et à l'évolution de la fonction publique territoriale. </w:t>
      </w:r>
    </w:p>
    <w:p w14:paraId="1C17006F" w14:textId="77777777" w:rsidR="008033BF" w:rsidRPr="008033BF" w:rsidRDefault="008033BF" w:rsidP="00440087">
      <w:pPr>
        <w:spacing w:after="0" w:line="240" w:lineRule="auto"/>
        <w:jc w:val="both"/>
        <w:rPr>
          <w:rFonts w:ascii="Verdana" w:hAnsi="Verdana" w:cs="Arial"/>
          <w:sz w:val="20"/>
          <w:szCs w:val="20"/>
        </w:rPr>
      </w:pPr>
    </w:p>
    <w:p w14:paraId="263849A0" w14:textId="77777777"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 xml:space="preserve">Les principales missions des centres de gestion sont : </w:t>
      </w:r>
    </w:p>
    <w:p w14:paraId="586D4BA0" w14:textId="227B34C5"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l’accès</w:t>
      </w:r>
      <w:proofErr w:type="gramEnd"/>
      <w:r w:rsidRPr="008033BF">
        <w:rPr>
          <w:rFonts w:ascii="Verdana" w:hAnsi="Verdana" w:cs="Arial"/>
          <w:sz w:val="20"/>
          <w:szCs w:val="20"/>
        </w:rPr>
        <w:t xml:space="preserve"> à l'emploi territorial et la promotion de la fonction publique territoriale </w:t>
      </w:r>
    </w:p>
    <w:p w14:paraId="047C656E" w14:textId="0D12BA21" w:rsidR="00764CF2" w:rsidRPr="008033BF" w:rsidRDefault="00764CF2"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l’organisation</w:t>
      </w:r>
      <w:proofErr w:type="gramEnd"/>
      <w:r w:rsidRPr="008033BF">
        <w:rPr>
          <w:rFonts w:ascii="Verdana" w:hAnsi="Verdana" w:cs="Arial"/>
          <w:sz w:val="20"/>
          <w:szCs w:val="20"/>
        </w:rPr>
        <w:t xml:space="preserve"> des concours et examens professionnels des catégories A (sauf A+), B et C </w:t>
      </w:r>
    </w:p>
    <w:p w14:paraId="73FB246B" w14:textId="045D5F03"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le</w:t>
      </w:r>
      <w:proofErr w:type="gramEnd"/>
      <w:r w:rsidRPr="008033BF">
        <w:rPr>
          <w:rFonts w:ascii="Verdana" w:hAnsi="Verdana" w:cs="Arial"/>
          <w:sz w:val="20"/>
          <w:szCs w:val="20"/>
        </w:rPr>
        <w:t xml:space="preserve"> suivi de la carrière des agents </w:t>
      </w:r>
    </w:p>
    <w:p w14:paraId="04B12146" w14:textId="1CE12537"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w:t>
      </w:r>
      <w:proofErr w:type="gramEnd"/>
      <w:r w:rsidRPr="008033BF">
        <w:rPr>
          <w:rFonts w:ascii="Verdana" w:hAnsi="Verdana" w:cs="Arial"/>
          <w:sz w:val="20"/>
          <w:szCs w:val="20"/>
        </w:rPr>
        <w:t xml:space="preserve"> gestion de la bourse de l'emploi territorial </w:t>
      </w:r>
    </w:p>
    <w:p w14:paraId="1A562C69" w14:textId="380E6FBB"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l’assistance</w:t>
      </w:r>
      <w:proofErr w:type="gramEnd"/>
      <w:r w:rsidRPr="008033BF">
        <w:rPr>
          <w:rFonts w:ascii="Verdana" w:hAnsi="Verdana" w:cs="Arial"/>
          <w:sz w:val="20"/>
          <w:szCs w:val="20"/>
        </w:rPr>
        <w:t xml:space="preserve"> juridique et déontologique </w:t>
      </w:r>
    </w:p>
    <w:p w14:paraId="76F27189" w14:textId="668283FD"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l’exercice</w:t>
      </w:r>
      <w:proofErr w:type="gramEnd"/>
      <w:r w:rsidRPr="008033BF">
        <w:rPr>
          <w:rFonts w:ascii="Verdana" w:hAnsi="Verdana" w:cs="Arial"/>
          <w:sz w:val="20"/>
          <w:szCs w:val="20"/>
        </w:rPr>
        <w:t xml:space="preserve"> du droit syndical </w:t>
      </w:r>
    </w:p>
    <w:p w14:paraId="07A38780" w14:textId="7475CE91" w:rsidR="00764CF2" w:rsidRPr="008033BF" w:rsidRDefault="00764CF2"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w:t>
      </w:r>
      <w:proofErr w:type="gramEnd"/>
      <w:r w:rsidRPr="008033BF">
        <w:rPr>
          <w:rFonts w:ascii="Verdana" w:hAnsi="Verdana" w:cs="Arial"/>
          <w:sz w:val="20"/>
          <w:szCs w:val="20"/>
        </w:rPr>
        <w:t xml:space="preserve"> gestion et la prise en charge des fonctionnaires momentanément privés d’emploi de catégorie A (sauf A+), B et C </w:t>
      </w:r>
    </w:p>
    <w:p w14:paraId="6093DE7E" w14:textId="0E3FC049" w:rsidR="004B3B0D" w:rsidRPr="008033BF" w:rsidRDefault="004B3B0D"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w:t>
      </w:r>
      <w:proofErr w:type="gramEnd"/>
      <w:r w:rsidRPr="008033BF">
        <w:rPr>
          <w:rFonts w:ascii="Verdana" w:hAnsi="Verdana" w:cs="Arial"/>
          <w:sz w:val="20"/>
          <w:szCs w:val="20"/>
        </w:rPr>
        <w:t xml:space="preserve"> médecine préventive, l’hygiène et la sécurité </w:t>
      </w:r>
    </w:p>
    <w:p w14:paraId="23CB7206" w14:textId="0248FC21" w:rsidR="004B3B0D" w:rsidRPr="008033BF" w:rsidRDefault="00764CF2"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l’accompagnement</w:t>
      </w:r>
      <w:proofErr w:type="gramEnd"/>
      <w:r w:rsidRPr="008033BF">
        <w:rPr>
          <w:rFonts w:ascii="Verdana" w:hAnsi="Verdana" w:cs="Arial"/>
          <w:sz w:val="20"/>
          <w:szCs w:val="20"/>
        </w:rPr>
        <w:t xml:space="preserve"> dans </w:t>
      </w:r>
      <w:r w:rsidR="004B3B0D" w:rsidRPr="008033BF">
        <w:rPr>
          <w:rFonts w:ascii="Verdana" w:hAnsi="Verdana" w:cs="Arial"/>
          <w:sz w:val="20"/>
          <w:szCs w:val="20"/>
        </w:rPr>
        <w:t>la prise en compte du handicap</w:t>
      </w:r>
    </w:p>
    <w:p w14:paraId="44FD2A45" w14:textId="207D9EBF" w:rsidR="00764CF2" w:rsidRPr="008033BF" w:rsidRDefault="00764CF2" w:rsidP="00440087">
      <w:pPr>
        <w:pStyle w:val="Paragraphedeliste"/>
        <w:numPr>
          <w:ilvl w:val="0"/>
          <w:numId w:val="6"/>
        </w:numPr>
        <w:rPr>
          <w:rFonts w:ascii="Verdana" w:hAnsi="Verdana" w:cs="Arial"/>
          <w:sz w:val="20"/>
          <w:szCs w:val="20"/>
        </w:rPr>
      </w:pPr>
      <w:proofErr w:type="gramStart"/>
      <w:r w:rsidRPr="008033BF">
        <w:rPr>
          <w:rFonts w:ascii="Verdana" w:hAnsi="Verdana" w:cs="Arial"/>
          <w:sz w:val="20"/>
          <w:szCs w:val="20"/>
        </w:rPr>
        <w:t>le</w:t>
      </w:r>
      <w:proofErr w:type="gramEnd"/>
      <w:r w:rsidRPr="008033BF">
        <w:rPr>
          <w:rFonts w:ascii="Verdana" w:hAnsi="Verdana" w:cs="Arial"/>
          <w:sz w:val="20"/>
          <w:szCs w:val="20"/>
        </w:rPr>
        <w:t xml:space="preserve"> remplacement d’agents.</w:t>
      </w:r>
    </w:p>
    <w:p w14:paraId="4EE21962" w14:textId="7D7F1928" w:rsidR="004B3B0D" w:rsidRPr="008033BF" w:rsidRDefault="004B3B0D" w:rsidP="00440087">
      <w:pPr>
        <w:spacing w:after="0" w:line="240" w:lineRule="auto"/>
        <w:jc w:val="both"/>
        <w:rPr>
          <w:rFonts w:ascii="Verdana" w:hAnsi="Verdana" w:cs="Arial"/>
          <w:sz w:val="20"/>
          <w:szCs w:val="20"/>
        </w:rPr>
      </w:pPr>
    </w:p>
    <w:p w14:paraId="7FF788B7" w14:textId="4BD5D58F" w:rsidR="00747313" w:rsidRPr="00747313" w:rsidRDefault="00747313" w:rsidP="00440087">
      <w:pPr>
        <w:shd w:val="clear" w:color="auto" w:fill="FFFFFF"/>
        <w:spacing w:after="0" w:line="240" w:lineRule="auto"/>
        <w:jc w:val="both"/>
        <w:rPr>
          <w:rFonts w:ascii="Verdana" w:eastAsia="Times New Roman" w:hAnsi="Verdana" w:cs="Times New Roman"/>
          <w:sz w:val="20"/>
          <w:szCs w:val="20"/>
          <w:lang w:eastAsia="fr-FR"/>
        </w:rPr>
      </w:pPr>
      <w:r w:rsidRPr="00747313">
        <w:rPr>
          <w:rFonts w:ascii="Verdana" w:eastAsia="Times New Roman" w:hAnsi="Verdana" w:cs="Times New Roman"/>
          <w:sz w:val="20"/>
          <w:szCs w:val="20"/>
          <w:lang w:eastAsia="fr-FR"/>
        </w:rPr>
        <w:t xml:space="preserve">Face à l’évolution des missions et, corrélativement, des besoins informatiques des Centres de Gestion, </w:t>
      </w:r>
      <w:r w:rsidRPr="00747313">
        <w:rPr>
          <w:rFonts w:ascii="Verdana" w:eastAsia="Times New Roman" w:hAnsi="Verdana" w:cs="Times New Roman"/>
          <w:b/>
          <w:bCs/>
          <w:sz w:val="20"/>
          <w:szCs w:val="20"/>
          <w:lang w:eastAsia="fr-FR"/>
        </w:rPr>
        <w:t xml:space="preserve">le GIP </w:t>
      </w:r>
      <w:r w:rsidRPr="008033BF">
        <w:rPr>
          <w:rFonts w:ascii="Verdana" w:eastAsia="Times New Roman" w:hAnsi="Verdana" w:cs="Times New Roman"/>
          <w:b/>
          <w:bCs/>
          <w:sz w:val="20"/>
          <w:szCs w:val="20"/>
          <w:lang w:eastAsia="fr-FR"/>
        </w:rPr>
        <w:t>informatique des Centres de gestion</w:t>
      </w:r>
      <w:r w:rsidRPr="008033BF">
        <w:rPr>
          <w:rFonts w:ascii="Verdana" w:eastAsia="Times New Roman" w:hAnsi="Verdana" w:cs="Times New Roman"/>
          <w:sz w:val="20"/>
          <w:szCs w:val="20"/>
          <w:lang w:eastAsia="fr-FR"/>
        </w:rPr>
        <w:t xml:space="preserve"> </w:t>
      </w:r>
      <w:r w:rsidRPr="00747313">
        <w:rPr>
          <w:rFonts w:ascii="Verdana" w:eastAsia="Times New Roman" w:hAnsi="Verdana" w:cs="Times New Roman"/>
          <w:sz w:val="20"/>
          <w:szCs w:val="20"/>
          <w:lang w:eastAsia="fr-FR"/>
        </w:rPr>
        <w:t xml:space="preserve">a été créé en 2017 </w:t>
      </w:r>
      <w:r w:rsidRPr="008033BF">
        <w:rPr>
          <w:rFonts w:ascii="Verdana" w:eastAsia="Times New Roman" w:hAnsi="Verdana" w:cs="Times New Roman"/>
          <w:sz w:val="20"/>
          <w:szCs w:val="20"/>
          <w:lang w:eastAsia="fr-FR"/>
        </w:rPr>
        <w:t xml:space="preserve">et </w:t>
      </w:r>
      <w:r w:rsidRPr="00747313">
        <w:rPr>
          <w:rFonts w:ascii="Verdana" w:eastAsia="Times New Roman" w:hAnsi="Verdana" w:cs="Times New Roman"/>
          <w:sz w:val="20"/>
          <w:szCs w:val="20"/>
          <w:lang w:eastAsia="fr-FR"/>
        </w:rPr>
        <w:t xml:space="preserve">a pour objectif </w:t>
      </w:r>
      <w:r w:rsidR="008033BF" w:rsidRPr="008033BF">
        <w:rPr>
          <w:rFonts w:ascii="Verdana" w:eastAsia="Times New Roman" w:hAnsi="Verdana" w:cs="Times New Roman"/>
          <w:sz w:val="20"/>
          <w:szCs w:val="20"/>
          <w:lang w:eastAsia="fr-FR"/>
        </w:rPr>
        <w:t xml:space="preserve">notamment </w:t>
      </w:r>
      <w:r w:rsidRPr="00747313">
        <w:rPr>
          <w:rFonts w:ascii="Verdana" w:eastAsia="Times New Roman" w:hAnsi="Verdana" w:cs="Times New Roman"/>
          <w:sz w:val="20"/>
          <w:szCs w:val="20"/>
          <w:lang w:eastAsia="fr-FR"/>
        </w:rPr>
        <w:t>de :</w:t>
      </w:r>
    </w:p>
    <w:p w14:paraId="5644D55B" w14:textId="5ABC5163" w:rsidR="00747313" w:rsidRPr="00747313" w:rsidRDefault="00747313" w:rsidP="00440087">
      <w:pPr>
        <w:numPr>
          <w:ilvl w:val="0"/>
          <w:numId w:val="7"/>
        </w:numPr>
        <w:shd w:val="clear" w:color="auto" w:fill="FFFFFF"/>
        <w:spacing w:after="0" w:line="240" w:lineRule="auto"/>
        <w:jc w:val="both"/>
        <w:rPr>
          <w:rFonts w:ascii="Verdana" w:eastAsia="Times New Roman" w:hAnsi="Verdana" w:cs="Times New Roman"/>
          <w:sz w:val="20"/>
          <w:szCs w:val="20"/>
          <w:lang w:eastAsia="fr-FR"/>
        </w:rPr>
      </w:pPr>
      <w:r w:rsidRPr="00747313">
        <w:rPr>
          <w:rFonts w:ascii="Verdana" w:eastAsia="Times New Roman" w:hAnsi="Verdana" w:cs="Times New Roman"/>
          <w:sz w:val="20"/>
          <w:szCs w:val="20"/>
          <w:lang w:eastAsia="fr-FR"/>
        </w:rPr>
        <w:t>Mutualiser en harmonisant et rationalisant le parc applicatif existant afin d’optimiser les performances des Centres de gestion</w:t>
      </w:r>
    </w:p>
    <w:p w14:paraId="29B9EE15" w14:textId="0EF96C28" w:rsidR="00747313" w:rsidRPr="00747313" w:rsidRDefault="008033BF" w:rsidP="00440087">
      <w:pPr>
        <w:numPr>
          <w:ilvl w:val="0"/>
          <w:numId w:val="7"/>
        </w:numPr>
        <w:shd w:val="clear" w:color="auto" w:fill="FFFFFF"/>
        <w:spacing w:after="0" w:line="240" w:lineRule="auto"/>
        <w:jc w:val="both"/>
        <w:rPr>
          <w:rFonts w:ascii="Verdana" w:eastAsia="Times New Roman" w:hAnsi="Verdana" w:cs="Times New Roman"/>
          <w:sz w:val="20"/>
          <w:szCs w:val="20"/>
          <w:lang w:eastAsia="fr-FR"/>
        </w:rPr>
      </w:pPr>
      <w:r w:rsidRPr="008033BF">
        <w:rPr>
          <w:rFonts w:ascii="Verdana" w:eastAsia="Times New Roman" w:hAnsi="Verdana" w:cs="Times New Roman"/>
          <w:sz w:val="20"/>
          <w:szCs w:val="20"/>
          <w:lang w:eastAsia="fr-FR"/>
        </w:rPr>
        <w:t>F</w:t>
      </w:r>
      <w:r w:rsidR="00747313" w:rsidRPr="00747313">
        <w:rPr>
          <w:rFonts w:ascii="Verdana" w:eastAsia="Times New Roman" w:hAnsi="Verdana" w:cs="Times New Roman"/>
          <w:sz w:val="20"/>
          <w:szCs w:val="20"/>
          <w:lang w:eastAsia="fr-FR"/>
        </w:rPr>
        <w:t>avoriser la convergence d’outils informatiques afin d’améliorer la qualité de service</w:t>
      </w:r>
    </w:p>
    <w:p w14:paraId="6999ECD7" w14:textId="38F9732A" w:rsidR="00747313" w:rsidRPr="00747313" w:rsidRDefault="00747313" w:rsidP="00440087">
      <w:pPr>
        <w:numPr>
          <w:ilvl w:val="0"/>
          <w:numId w:val="7"/>
        </w:numPr>
        <w:shd w:val="clear" w:color="auto" w:fill="FFFFFF"/>
        <w:spacing w:after="0" w:line="240" w:lineRule="auto"/>
        <w:jc w:val="both"/>
        <w:rPr>
          <w:rFonts w:ascii="Verdana" w:eastAsia="Times New Roman" w:hAnsi="Verdana" w:cs="Times New Roman"/>
          <w:sz w:val="20"/>
          <w:szCs w:val="20"/>
          <w:lang w:eastAsia="fr-FR"/>
        </w:rPr>
      </w:pPr>
      <w:r w:rsidRPr="00747313">
        <w:rPr>
          <w:rFonts w:ascii="Verdana" w:eastAsia="Times New Roman" w:hAnsi="Verdana" w:cs="Times New Roman"/>
          <w:sz w:val="20"/>
          <w:szCs w:val="20"/>
          <w:lang w:eastAsia="fr-FR"/>
        </w:rPr>
        <w:t>Accompagner l’</w:t>
      </w:r>
      <w:r w:rsidR="008033BF" w:rsidRPr="008033BF">
        <w:rPr>
          <w:rFonts w:ascii="Verdana" w:eastAsia="Times New Roman" w:hAnsi="Verdana" w:cs="Times New Roman"/>
          <w:sz w:val="20"/>
          <w:szCs w:val="20"/>
          <w:lang w:eastAsia="fr-FR"/>
        </w:rPr>
        <w:t>extension</w:t>
      </w:r>
      <w:r w:rsidRPr="00747313">
        <w:rPr>
          <w:rFonts w:ascii="Verdana" w:eastAsia="Times New Roman" w:hAnsi="Verdana" w:cs="Times New Roman"/>
          <w:sz w:val="20"/>
          <w:szCs w:val="20"/>
          <w:lang w:eastAsia="fr-FR"/>
        </w:rPr>
        <w:t xml:space="preserve"> des missions des CDG en tenant compte des nouvelles tendances technologiques afin de mieux répondre aux besoins exprimés par les collectivités et les agents.</w:t>
      </w:r>
    </w:p>
    <w:p w14:paraId="0FF51D07" w14:textId="77777777" w:rsidR="00747313" w:rsidRPr="008033BF" w:rsidRDefault="00747313" w:rsidP="00440087">
      <w:pPr>
        <w:spacing w:after="0" w:line="240" w:lineRule="auto"/>
        <w:jc w:val="both"/>
        <w:rPr>
          <w:rFonts w:ascii="Verdana" w:hAnsi="Verdana" w:cs="Arial"/>
          <w:sz w:val="20"/>
          <w:szCs w:val="20"/>
        </w:rPr>
      </w:pPr>
    </w:p>
    <w:p w14:paraId="52F4B033" w14:textId="210FC032" w:rsidR="004B3B0D"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Dans le cadre de la réforme de la FPT adoptée en février 2007, les CDG ont vu leurs compétences étendues en matière d’organisation de concours. Depuis le 1</w:t>
      </w:r>
      <w:r w:rsidRPr="008033BF">
        <w:rPr>
          <w:rFonts w:ascii="Verdana" w:hAnsi="Verdana" w:cs="Arial"/>
          <w:sz w:val="20"/>
          <w:szCs w:val="20"/>
          <w:vertAlign w:val="superscript"/>
        </w:rPr>
        <w:t>er</w:t>
      </w:r>
      <w:r w:rsidR="00764CF2" w:rsidRPr="008033BF">
        <w:rPr>
          <w:rFonts w:ascii="Verdana" w:hAnsi="Verdana" w:cs="Arial"/>
          <w:sz w:val="20"/>
          <w:szCs w:val="20"/>
        </w:rPr>
        <w:t xml:space="preserve"> </w:t>
      </w:r>
      <w:r w:rsidRPr="008033BF">
        <w:rPr>
          <w:rFonts w:ascii="Verdana" w:hAnsi="Verdana" w:cs="Arial"/>
          <w:sz w:val="20"/>
          <w:szCs w:val="20"/>
        </w:rPr>
        <w:t>janvier 2010, ils assurent pour l’ensemble des collectivités la mise en œuvre des épreuves pour les recrutements en catégories A, B et C, à l’exception des A+. Depuis le 1</w:t>
      </w:r>
      <w:r w:rsidRPr="008033BF">
        <w:rPr>
          <w:rFonts w:ascii="Verdana" w:hAnsi="Verdana" w:cs="Arial"/>
          <w:sz w:val="20"/>
          <w:szCs w:val="20"/>
          <w:vertAlign w:val="superscript"/>
        </w:rPr>
        <w:t>er</w:t>
      </w:r>
      <w:r w:rsidR="00764CF2" w:rsidRPr="008033BF">
        <w:rPr>
          <w:rFonts w:ascii="Verdana" w:hAnsi="Verdana" w:cs="Arial"/>
          <w:sz w:val="20"/>
          <w:szCs w:val="20"/>
        </w:rPr>
        <w:t xml:space="preserve"> </w:t>
      </w:r>
      <w:r w:rsidRPr="008033BF">
        <w:rPr>
          <w:rFonts w:ascii="Verdana" w:hAnsi="Verdana" w:cs="Arial"/>
          <w:sz w:val="20"/>
          <w:szCs w:val="20"/>
        </w:rPr>
        <w:t>janvier 2022, les CDG organisent également les concours de sapeurs</w:t>
      </w:r>
      <w:r w:rsidR="00764CF2" w:rsidRPr="008033BF">
        <w:rPr>
          <w:rFonts w:ascii="Verdana" w:hAnsi="Verdana" w:cs="Arial"/>
          <w:sz w:val="20"/>
          <w:szCs w:val="20"/>
        </w:rPr>
        <w:t>-</w:t>
      </w:r>
      <w:r w:rsidRPr="008033BF">
        <w:rPr>
          <w:rFonts w:ascii="Verdana" w:hAnsi="Verdana" w:cs="Arial"/>
          <w:sz w:val="20"/>
          <w:szCs w:val="20"/>
        </w:rPr>
        <w:t>pompiers professionnels de catégories A et B.</w:t>
      </w:r>
    </w:p>
    <w:p w14:paraId="744CF2FC" w14:textId="77777777" w:rsidR="00764CF2" w:rsidRPr="008033BF" w:rsidRDefault="00764CF2" w:rsidP="00440087">
      <w:pPr>
        <w:spacing w:after="0" w:line="240" w:lineRule="auto"/>
        <w:jc w:val="both"/>
        <w:rPr>
          <w:rFonts w:ascii="Verdana" w:hAnsi="Verdana" w:cs="Arial"/>
          <w:sz w:val="20"/>
          <w:szCs w:val="20"/>
        </w:rPr>
      </w:pPr>
    </w:p>
    <w:p w14:paraId="56B34015" w14:textId="77777777" w:rsidR="00747313" w:rsidRPr="008033BF" w:rsidRDefault="004B3B0D" w:rsidP="00440087">
      <w:pPr>
        <w:spacing w:after="0" w:line="240" w:lineRule="auto"/>
        <w:jc w:val="both"/>
        <w:rPr>
          <w:rFonts w:ascii="Verdana" w:hAnsi="Verdana" w:cs="Arial"/>
          <w:sz w:val="20"/>
          <w:szCs w:val="20"/>
        </w:rPr>
      </w:pPr>
      <w:r w:rsidRPr="008033BF">
        <w:rPr>
          <w:rFonts w:ascii="Verdana" w:hAnsi="Verdana" w:cs="Arial"/>
          <w:sz w:val="20"/>
          <w:szCs w:val="20"/>
        </w:rPr>
        <w:t>Depuis 2010, la FNCDG adopte un calendrier prévisionnel pluriannuel de dates nationales pour l’ensemble des concours organisés</w:t>
      </w:r>
      <w:r w:rsidR="00747313" w:rsidRPr="008033BF">
        <w:rPr>
          <w:rFonts w:ascii="Verdana" w:hAnsi="Verdana" w:cs="Arial"/>
          <w:sz w:val="20"/>
          <w:szCs w:val="20"/>
        </w:rPr>
        <w:t>.</w:t>
      </w:r>
    </w:p>
    <w:p w14:paraId="135D68B0" w14:textId="77777777" w:rsidR="004B3B0D" w:rsidRPr="008033BF" w:rsidRDefault="004B3B0D" w:rsidP="00440087">
      <w:pPr>
        <w:spacing w:after="0" w:line="240" w:lineRule="auto"/>
        <w:jc w:val="both"/>
        <w:rPr>
          <w:rFonts w:ascii="Verdana" w:hAnsi="Verdana" w:cs="Arial"/>
          <w:sz w:val="20"/>
          <w:szCs w:val="20"/>
        </w:rPr>
      </w:pPr>
    </w:p>
    <w:p w14:paraId="67B43735" w14:textId="77777777" w:rsidR="00255743" w:rsidRPr="00F17880" w:rsidRDefault="00255743" w:rsidP="00440087">
      <w:pPr>
        <w:spacing w:after="0" w:line="240" w:lineRule="auto"/>
        <w:contextualSpacing/>
        <w:jc w:val="both"/>
        <w:rPr>
          <w:rFonts w:ascii="Verdana" w:eastAsia="Times New Roman" w:hAnsi="Verdana" w:cs="Times New Roman"/>
          <w:sz w:val="20"/>
          <w:szCs w:val="20"/>
        </w:rPr>
      </w:pPr>
      <w:r w:rsidRPr="00F17880">
        <w:rPr>
          <w:rFonts w:ascii="Verdana" w:hAnsi="Verdana" w:cs="Arial"/>
          <w:sz w:val="20"/>
          <w:szCs w:val="20"/>
          <w:shd w:val="clear" w:color="auto" w:fill="FFFFFF"/>
        </w:rPr>
        <w:t>En application de l'article 89 de la loi n°2019-828 du 6 août 2019 de transformation de la fonction publique</w:t>
      </w:r>
      <w:r w:rsidRPr="00F17880">
        <w:rPr>
          <w:rFonts w:ascii="Verdana" w:eastAsia="Times New Roman" w:hAnsi="Verdana" w:cs="Times New Roman"/>
          <w:sz w:val="20"/>
          <w:szCs w:val="20"/>
        </w:rPr>
        <w:t xml:space="preserve">, </w:t>
      </w:r>
      <w:r>
        <w:rPr>
          <w:rFonts w:ascii="Verdana" w:eastAsia="Times New Roman" w:hAnsi="Verdana" w:cs="Times New Roman"/>
          <w:sz w:val="20"/>
          <w:szCs w:val="20"/>
        </w:rPr>
        <w:t>l’a</w:t>
      </w:r>
      <w:r w:rsidRPr="00F17880">
        <w:rPr>
          <w:rFonts w:ascii="Verdana" w:eastAsia="Times New Roman" w:hAnsi="Verdana" w:cs="Times New Roman"/>
          <w:sz w:val="20"/>
          <w:szCs w:val="20"/>
        </w:rPr>
        <w:t>rticle L 325-30 du CGFP</w:t>
      </w:r>
      <w:r>
        <w:rPr>
          <w:rFonts w:ascii="Verdana" w:eastAsia="Times New Roman" w:hAnsi="Verdana" w:cs="Times New Roman"/>
          <w:sz w:val="20"/>
          <w:szCs w:val="20"/>
        </w:rPr>
        <w:t xml:space="preserve"> prévoit que </w:t>
      </w:r>
      <w:r w:rsidRPr="00F17880">
        <w:rPr>
          <w:rFonts w:ascii="Verdana" w:eastAsia="Times New Roman" w:hAnsi="Verdana" w:cs="Times New Roman"/>
          <w:sz w:val="20"/>
          <w:szCs w:val="20"/>
        </w:rPr>
        <w:t>lorsque plusieurs centres de gestion organisent un concours permettant l’accès à un emploi d’un même grade dont les épreuves ont lieu simultanément, les candidats ne peuvent pas figurer sur plusieurs listes des admis à participer, quelles que soient les modalités d’accès au concours prévues (externe, interne, troisième voie). Les modalités d’application de cette disposition sont précisées par le décret n°2021-376 du 31 mars 2021.</w:t>
      </w:r>
    </w:p>
    <w:p w14:paraId="07B6D2E9" w14:textId="77777777" w:rsidR="00255743" w:rsidRPr="00F17880" w:rsidRDefault="00255743" w:rsidP="00440087">
      <w:pPr>
        <w:spacing w:after="0" w:line="240" w:lineRule="auto"/>
        <w:contextualSpacing/>
        <w:jc w:val="both"/>
        <w:rPr>
          <w:rFonts w:ascii="Verdana" w:hAnsi="Verdana"/>
          <w:sz w:val="20"/>
          <w:szCs w:val="20"/>
        </w:rPr>
      </w:pPr>
    </w:p>
    <w:p w14:paraId="0BC5E248" w14:textId="77777777" w:rsidR="00255743" w:rsidRPr="00F17880" w:rsidRDefault="00255743" w:rsidP="00440087">
      <w:pPr>
        <w:spacing w:after="0" w:line="240" w:lineRule="auto"/>
        <w:contextualSpacing/>
        <w:jc w:val="both"/>
        <w:rPr>
          <w:rFonts w:ascii="Verdana" w:eastAsia="Times New Roman" w:hAnsi="Verdana" w:cs="Times New Roman"/>
          <w:sz w:val="20"/>
          <w:szCs w:val="20"/>
        </w:rPr>
      </w:pPr>
      <w:r w:rsidRPr="00F17880">
        <w:rPr>
          <w:rFonts w:ascii="Verdana" w:eastAsia="Times New Roman" w:hAnsi="Verdana" w:cs="Times New Roman"/>
          <w:sz w:val="20"/>
          <w:szCs w:val="20"/>
        </w:rPr>
        <w:t>Le décret prévoit le dispositif mis en place pour limiter l’inscription multiple d’un candidat à un même concours, dont les épreuves sont organisées simultanément par plusieurs centres de gestion, pour l’accès à un même grade de l’un des cadres d’emplois de la fonction publique territoriale.</w:t>
      </w:r>
    </w:p>
    <w:p w14:paraId="07508268" w14:textId="3049DE68" w:rsidR="004B3B0D" w:rsidRDefault="004B3B0D" w:rsidP="00440087">
      <w:pPr>
        <w:spacing w:after="0" w:line="240" w:lineRule="auto"/>
        <w:rPr>
          <w:rFonts w:ascii="Arial" w:hAnsi="Arial" w:cs="Arial"/>
          <w:sz w:val="20"/>
          <w:szCs w:val="20"/>
        </w:rPr>
      </w:pPr>
    </w:p>
    <w:p w14:paraId="3F7401FB" w14:textId="22C100DE" w:rsidR="00255743" w:rsidRDefault="00255743" w:rsidP="00440087">
      <w:pPr>
        <w:spacing w:after="0" w:line="240" w:lineRule="auto"/>
        <w:jc w:val="both"/>
        <w:rPr>
          <w:rFonts w:ascii="Verdana" w:hAnsi="Verdana" w:cs="Arial"/>
          <w:sz w:val="20"/>
          <w:szCs w:val="20"/>
        </w:rPr>
      </w:pPr>
      <w:r w:rsidRPr="008033BF">
        <w:rPr>
          <w:rFonts w:ascii="Verdana" w:hAnsi="Verdana" w:cs="Arial"/>
          <w:sz w:val="20"/>
          <w:szCs w:val="20"/>
        </w:rPr>
        <w:t xml:space="preserve">Depuis l’entrée en vigueur du </w:t>
      </w:r>
      <w:r w:rsidRPr="00F17880">
        <w:rPr>
          <w:rFonts w:ascii="Verdana" w:eastAsia="Times New Roman" w:hAnsi="Verdana" w:cs="Times New Roman"/>
          <w:sz w:val="20"/>
          <w:szCs w:val="20"/>
        </w:rPr>
        <w:t>décret n°2021-376 du 31 mars 2021</w:t>
      </w:r>
      <w:r w:rsidRPr="008033BF">
        <w:rPr>
          <w:rFonts w:ascii="Verdana" w:hAnsi="Verdana" w:cs="Arial"/>
          <w:sz w:val="20"/>
          <w:szCs w:val="20"/>
        </w:rPr>
        <w:t xml:space="preserve">, en collaboration avec </w:t>
      </w:r>
      <w:r>
        <w:rPr>
          <w:rFonts w:ascii="Verdana" w:hAnsi="Verdana" w:cs="Arial"/>
          <w:sz w:val="20"/>
          <w:szCs w:val="20"/>
        </w:rPr>
        <w:t xml:space="preserve">la FNCDG, </w:t>
      </w:r>
      <w:r w:rsidRPr="008033BF">
        <w:rPr>
          <w:rFonts w:ascii="Verdana" w:hAnsi="Verdana" w:cs="Arial"/>
          <w:sz w:val="20"/>
          <w:szCs w:val="20"/>
        </w:rPr>
        <w:t xml:space="preserve">le GIP informatique des CDG </w:t>
      </w:r>
      <w:r>
        <w:rPr>
          <w:rFonts w:ascii="Verdana" w:hAnsi="Verdana" w:cs="Arial"/>
          <w:sz w:val="20"/>
          <w:szCs w:val="20"/>
        </w:rPr>
        <w:t xml:space="preserve">a mis en place et gère </w:t>
      </w:r>
      <w:r w:rsidRPr="008033BF">
        <w:rPr>
          <w:rFonts w:ascii="Verdana" w:hAnsi="Verdana" w:cs="Arial"/>
          <w:sz w:val="20"/>
          <w:szCs w:val="20"/>
        </w:rPr>
        <w:t xml:space="preserve">la plateforme unique d’inscription aux concours </w:t>
      </w:r>
      <w:r w:rsidRPr="008033BF">
        <w:rPr>
          <w:rFonts w:ascii="Verdana" w:hAnsi="Verdana" w:cs="Arial"/>
          <w:i/>
          <w:iCs/>
          <w:sz w:val="20"/>
          <w:szCs w:val="20"/>
        </w:rPr>
        <w:t>« concours-territorial.fr »</w:t>
      </w:r>
      <w:r w:rsidRPr="008033BF">
        <w:rPr>
          <w:rFonts w:ascii="Verdana" w:hAnsi="Verdana" w:cs="Arial"/>
          <w:sz w:val="20"/>
          <w:szCs w:val="20"/>
        </w:rPr>
        <w:t>.</w:t>
      </w:r>
    </w:p>
    <w:p w14:paraId="614B0682" w14:textId="16459C78" w:rsidR="00255743" w:rsidRDefault="00255743" w:rsidP="00440087">
      <w:pPr>
        <w:spacing w:after="0" w:line="240" w:lineRule="auto"/>
        <w:jc w:val="both"/>
        <w:rPr>
          <w:rFonts w:ascii="Verdana" w:hAnsi="Verdana" w:cs="Arial"/>
          <w:sz w:val="20"/>
          <w:szCs w:val="20"/>
        </w:rPr>
      </w:pPr>
    </w:p>
    <w:p w14:paraId="07906903" w14:textId="1B8F222B" w:rsidR="00255743" w:rsidRDefault="00255743" w:rsidP="00440087">
      <w:pPr>
        <w:spacing w:after="0" w:line="240" w:lineRule="auto"/>
        <w:jc w:val="both"/>
        <w:rPr>
          <w:rFonts w:ascii="Verdana" w:hAnsi="Verdana"/>
          <w:sz w:val="20"/>
          <w:szCs w:val="20"/>
        </w:rPr>
      </w:pPr>
      <w:r w:rsidRPr="00255743">
        <w:rPr>
          <w:rFonts w:ascii="Verdana" w:hAnsi="Verdana"/>
          <w:sz w:val="20"/>
          <w:szCs w:val="20"/>
        </w:rPr>
        <w:lastRenderedPageBreak/>
        <w:t>Les dates d’inscription aux concours</w:t>
      </w:r>
      <w:r w:rsidRPr="00255743">
        <w:rPr>
          <w:rFonts w:ascii="Verdana" w:hAnsi="Verdana"/>
          <w:sz w:val="20"/>
          <w:szCs w:val="20"/>
        </w:rPr>
        <w:t>,</w:t>
      </w:r>
      <w:r w:rsidRPr="00255743">
        <w:rPr>
          <w:rFonts w:ascii="Verdana" w:hAnsi="Verdana"/>
          <w:sz w:val="20"/>
          <w:szCs w:val="20"/>
        </w:rPr>
        <w:t xml:space="preserve"> le niveau requis</w:t>
      </w:r>
      <w:r w:rsidRPr="00255743">
        <w:rPr>
          <w:rFonts w:ascii="Verdana" w:hAnsi="Verdana"/>
          <w:sz w:val="20"/>
          <w:szCs w:val="20"/>
        </w:rPr>
        <w:t>, les organisateurs mais aussi des brochures d’information à destination des candidats</w:t>
      </w:r>
      <w:r w:rsidRPr="00255743">
        <w:rPr>
          <w:rFonts w:ascii="Verdana" w:hAnsi="Verdana"/>
          <w:sz w:val="20"/>
          <w:szCs w:val="20"/>
        </w:rPr>
        <w:t xml:space="preserve"> se trouvent sur ce site national d’inscription aux concours.</w:t>
      </w:r>
    </w:p>
    <w:p w14:paraId="5C2E9934" w14:textId="77777777" w:rsidR="00255743" w:rsidRPr="00255743" w:rsidRDefault="00255743" w:rsidP="00440087">
      <w:pPr>
        <w:spacing w:after="0" w:line="240" w:lineRule="auto"/>
        <w:jc w:val="both"/>
        <w:rPr>
          <w:rFonts w:ascii="Verdana" w:hAnsi="Verdana" w:cs="Arial"/>
          <w:sz w:val="18"/>
          <w:szCs w:val="18"/>
        </w:rPr>
      </w:pPr>
    </w:p>
    <w:p w14:paraId="1CE605AA" w14:textId="77777777" w:rsidR="00255743" w:rsidRPr="00E82798" w:rsidRDefault="00255743" w:rsidP="00440087">
      <w:pPr>
        <w:spacing w:after="0" w:line="240" w:lineRule="auto"/>
        <w:rPr>
          <w:rFonts w:ascii="Arial" w:hAnsi="Arial" w:cs="Arial"/>
          <w:sz w:val="20"/>
          <w:szCs w:val="20"/>
        </w:rPr>
      </w:pPr>
    </w:p>
    <w:p w14:paraId="36A79072" w14:textId="6690958A" w:rsidR="004B3B0D" w:rsidRPr="00440087" w:rsidRDefault="004B3B0D" w:rsidP="00440087">
      <w:pPr>
        <w:pStyle w:val="Paragraphedeliste"/>
        <w:numPr>
          <w:ilvl w:val="0"/>
          <w:numId w:val="9"/>
        </w:numPr>
        <w:shd w:val="clear" w:color="auto" w:fill="ACB9CA" w:themeFill="text2" w:themeFillTint="66"/>
        <w:ind w:left="284" w:hanging="284"/>
        <w:rPr>
          <w:rFonts w:ascii="Verdana" w:hAnsi="Verdana" w:cs="Arial"/>
          <w:b/>
          <w:color w:val="FFFFFF" w:themeColor="background1"/>
          <w:sz w:val="20"/>
          <w:szCs w:val="20"/>
        </w:rPr>
      </w:pPr>
      <w:r w:rsidRPr="00440087">
        <w:rPr>
          <w:rFonts w:ascii="Verdana" w:hAnsi="Verdana" w:cs="Arial"/>
          <w:b/>
          <w:color w:val="FFFFFF" w:themeColor="background1"/>
          <w:sz w:val="20"/>
          <w:szCs w:val="20"/>
        </w:rPr>
        <w:t xml:space="preserve">– MODALITÉS DE L’ACCORD </w:t>
      </w:r>
    </w:p>
    <w:p w14:paraId="555D4163" w14:textId="77777777" w:rsidR="004B3B0D" w:rsidRPr="00F670B5" w:rsidRDefault="004B3B0D" w:rsidP="00440087">
      <w:pPr>
        <w:spacing w:after="0" w:line="240" w:lineRule="auto"/>
        <w:jc w:val="both"/>
        <w:rPr>
          <w:rFonts w:ascii="Verdana" w:hAnsi="Verdana" w:cs="Arial"/>
          <w:sz w:val="20"/>
          <w:szCs w:val="20"/>
        </w:rPr>
      </w:pPr>
    </w:p>
    <w:p w14:paraId="75A25E8F" w14:textId="6CDC843B" w:rsidR="004B3B0D" w:rsidRPr="00F670B5" w:rsidRDefault="004B3B0D" w:rsidP="00440087">
      <w:pPr>
        <w:pStyle w:val="NormalWeb"/>
        <w:spacing w:before="0" w:beforeAutospacing="0" w:after="0" w:afterAutospacing="0"/>
        <w:jc w:val="both"/>
        <w:rPr>
          <w:rFonts w:ascii="Verdana" w:hAnsi="Verdana" w:cs="Arial"/>
          <w:sz w:val="20"/>
          <w:szCs w:val="20"/>
        </w:rPr>
      </w:pPr>
      <w:r w:rsidRPr="00F670B5">
        <w:rPr>
          <w:rFonts w:ascii="Verdana" w:hAnsi="Verdana" w:cs="Arial"/>
          <w:bCs/>
          <w:sz w:val="20"/>
          <w:szCs w:val="20"/>
        </w:rPr>
        <w:t xml:space="preserve">Dans le cadre d’un partenariat avec le CNED, la FNCDG </w:t>
      </w:r>
      <w:r w:rsidR="00255743" w:rsidRPr="00F670B5">
        <w:rPr>
          <w:rFonts w:ascii="Verdana" w:hAnsi="Verdana" w:cs="Arial"/>
          <w:bCs/>
          <w:sz w:val="20"/>
          <w:szCs w:val="20"/>
        </w:rPr>
        <w:t xml:space="preserve">et le GIP informatique des CDG </w:t>
      </w:r>
      <w:r w:rsidRPr="00F670B5">
        <w:rPr>
          <w:rFonts w:ascii="Verdana" w:hAnsi="Verdana" w:cs="Arial"/>
          <w:bCs/>
          <w:sz w:val="20"/>
          <w:szCs w:val="20"/>
        </w:rPr>
        <w:t>propose</w:t>
      </w:r>
      <w:r w:rsidR="00255743" w:rsidRPr="00F670B5">
        <w:rPr>
          <w:rFonts w:ascii="Verdana" w:hAnsi="Verdana" w:cs="Arial"/>
          <w:bCs/>
          <w:sz w:val="20"/>
          <w:szCs w:val="20"/>
        </w:rPr>
        <w:t>nt</w:t>
      </w:r>
      <w:r w:rsidRPr="00F670B5">
        <w:rPr>
          <w:rFonts w:ascii="Verdana" w:hAnsi="Verdana" w:cs="Arial"/>
          <w:b/>
          <w:bCs/>
          <w:sz w:val="20"/>
          <w:szCs w:val="20"/>
        </w:rPr>
        <w:t xml:space="preserve"> </w:t>
      </w:r>
      <w:r w:rsidRPr="00F670B5">
        <w:rPr>
          <w:rFonts w:ascii="Verdana" w:hAnsi="Verdana" w:cs="Arial"/>
          <w:bCs/>
          <w:sz w:val="20"/>
          <w:szCs w:val="20"/>
        </w:rPr>
        <w:t xml:space="preserve">de développer </w:t>
      </w:r>
      <w:r w:rsidR="00255743" w:rsidRPr="00F670B5">
        <w:rPr>
          <w:rFonts w:ascii="Verdana" w:hAnsi="Verdana" w:cs="Arial"/>
          <w:bCs/>
          <w:sz w:val="20"/>
          <w:szCs w:val="20"/>
        </w:rPr>
        <w:t>la sensibilisation autour des actions</w:t>
      </w:r>
      <w:r w:rsidRPr="00F670B5">
        <w:rPr>
          <w:rFonts w:ascii="Verdana" w:hAnsi="Verdana" w:cs="Arial"/>
          <w:bCs/>
          <w:sz w:val="20"/>
          <w:szCs w:val="20"/>
        </w:rPr>
        <w:t xml:space="preserve"> du CNED </w:t>
      </w:r>
      <w:r w:rsidRPr="00F670B5">
        <w:rPr>
          <w:rFonts w:ascii="Verdana" w:hAnsi="Verdana" w:cs="Arial"/>
          <w:sz w:val="20"/>
          <w:szCs w:val="20"/>
        </w:rPr>
        <w:t>dans les centres de gestion</w:t>
      </w:r>
      <w:r w:rsidR="00255743" w:rsidRPr="00F670B5">
        <w:rPr>
          <w:rFonts w:ascii="Verdana" w:hAnsi="Verdana" w:cs="Arial"/>
          <w:sz w:val="20"/>
          <w:szCs w:val="20"/>
        </w:rPr>
        <w:t>. Cette sensibilisation prendrait la forme d’une information sur l</w:t>
      </w:r>
      <w:r w:rsidRPr="00F670B5">
        <w:rPr>
          <w:rFonts w:ascii="Verdana" w:hAnsi="Verdana" w:cs="Arial"/>
          <w:sz w:val="20"/>
          <w:szCs w:val="20"/>
        </w:rPr>
        <w:t>es formations du CNED</w:t>
      </w:r>
      <w:r w:rsidR="00255743" w:rsidRPr="00F670B5">
        <w:rPr>
          <w:rFonts w:ascii="Verdana" w:hAnsi="Verdana" w:cs="Arial"/>
          <w:sz w:val="20"/>
          <w:szCs w:val="20"/>
        </w:rPr>
        <w:t xml:space="preserve"> </w:t>
      </w:r>
      <w:r w:rsidRPr="00F670B5">
        <w:rPr>
          <w:rFonts w:ascii="Verdana" w:hAnsi="Verdana" w:cs="Arial"/>
          <w:sz w:val="20"/>
          <w:szCs w:val="20"/>
        </w:rPr>
        <w:t xml:space="preserve">grâce à un affichage digital et </w:t>
      </w:r>
      <w:proofErr w:type="spellStart"/>
      <w:r w:rsidRPr="00F670B5">
        <w:rPr>
          <w:rFonts w:ascii="Verdana" w:hAnsi="Verdana" w:cs="Arial"/>
          <w:sz w:val="20"/>
          <w:szCs w:val="20"/>
        </w:rPr>
        <w:t>print</w:t>
      </w:r>
      <w:proofErr w:type="spellEnd"/>
      <w:r w:rsidRPr="00F670B5">
        <w:rPr>
          <w:rFonts w:ascii="Verdana" w:hAnsi="Verdana" w:cs="Arial"/>
          <w:sz w:val="20"/>
          <w:szCs w:val="20"/>
        </w:rPr>
        <w:t>,</w:t>
      </w:r>
      <w:r w:rsidR="00255743" w:rsidRPr="00F670B5">
        <w:rPr>
          <w:rFonts w:ascii="Verdana" w:hAnsi="Verdana" w:cs="Arial"/>
          <w:sz w:val="20"/>
          <w:szCs w:val="20"/>
        </w:rPr>
        <w:t xml:space="preserve"> à un encart </w:t>
      </w:r>
      <w:r w:rsidR="00F670B5" w:rsidRPr="00F670B5">
        <w:rPr>
          <w:rFonts w:ascii="Verdana" w:hAnsi="Verdana" w:cs="Arial"/>
          <w:sz w:val="20"/>
          <w:szCs w:val="20"/>
        </w:rPr>
        <w:t>du CNED dans différents supports diffusés par la FNCDG et le GIP informatique des CDG</w:t>
      </w:r>
      <w:r w:rsidR="00F670B5">
        <w:rPr>
          <w:rFonts w:ascii="Verdana" w:hAnsi="Verdana" w:cs="Arial"/>
          <w:sz w:val="20"/>
          <w:szCs w:val="20"/>
        </w:rPr>
        <w:t xml:space="preserve">, </w:t>
      </w:r>
      <w:r w:rsidR="00F670B5" w:rsidRPr="00F670B5">
        <w:rPr>
          <w:rFonts w:ascii="Verdana" w:hAnsi="Verdana" w:cs="Arial"/>
          <w:sz w:val="20"/>
          <w:szCs w:val="20"/>
        </w:rPr>
        <w:t>notamment à l’occasion de salons</w:t>
      </w:r>
      <w:r w:rsidR="00F670B5">
        <w:rPr>
          <w:rFonts w:ascii="Verdana" w:hAnsi="Verdana" w:cs="Arial"/>
          <w:sz w:val="20"/>
          <w:szCs w:val="20"/>
        </w:rPr>
        <w:t>,</w:t>
      </w:r>
      <w:r w:rsidR="00F670B5" w:rsidRPr="00F670B5">
        <w:rPr>
          <w:rFonts w:ascii="Verdana" w:hAnsi="Verdana" w:cs="Arial"/>
          <w:sz w:val="20"/>
          <w:szCs w:val="20"/>
        </w:rPr>
        <w:t xml:space="preserve"> et </w:t>
      </w:r>
      <w:r w:rsidRPr="00F670B5">
        <w:rPr>
          <w:rFonts w:ascii="Verdana" w:hAnsi="Verdana" w:cs="Arial"/>
          <w:sz w:val="20"/>
          <w:szCs w:val="20"/>
        </w:rPr>
        <w:t>sur le site Internet www.concours-territorial.fr.</w:t>
      </w:r>
      <w:r w:rsidR="00F670B5">
        <w:rPr>
          <w:rFonts w:ascii="Verdana" w:hAnsi="Verdana" w:cs="Arial"/>
          <w:sz w:val="20"/>
          <w:szCs w:val="20"/>
        </w:rPr>
        <w:t xml:space="preserve"> Le CNED pourra également être associé à des événements ou réunions organisés par la FNCDG ou le GIP informatique des CDG.</w:t>
      </w:r>
    </w:p>
    <w:p w14:paraId="71128DDB" w14:textId="77777777" w:rsidR="004B3B0D" w:rsidRPr="00F670B5" w:rsidRDefault="004B3B0D" w:rsidP="00440087">
      <w:pPr>
        <w:spacing w:after="0" w:line="240" w:lineRule="auto"/>
        <w:jc w:val="both"/>
        <w:rPr>
          <w:rFonts w:ascii="Verdana" w:hAnsi="Verdana" w:cs="Arial"/>
          <w:sz w:val="20"/>
          <w:szCs w:val="20"/>
        </w:rPr>
      </w:pPr>
    </w:p>
    <w:p w14:paraId="6FD8F8C7" w14:textId="366FFC1A" w:rsidR="004B3B0D" w:rsidRPr="00F670B5" w:rsidRDefault="004B3B0D" w:rsidP="00440087">
      <w:pPr>
        <w:spacing w:after="0" w:line="240" w:lineRule="auto"/>
        <w:jc w:val="both"/>
        <w:rPr>
          <w:rFonts w:ascii="Verdana" w:hAnsi="Verdana" w:cs="Arial"/>
          <w:bCs/>
          <w:sz w:val="20"/>
          <w:szCs w:val="20"/>
        </w:rPr>
      </w:pPr>
      <w:r w:rsidRPr="00F670B5">
        <w:rPr>
          <w:rFonts w:ascii="Verdana" w:hAnsi="Verdana" w:cs="Arial"/>
          <w:bCs/>
          <w:sz w:val="20"/>
          <w:szCs w:val="20"/>
        </w:rPr>
        <w:t>Dans le cadre d</w:t>
      </w:r>
      <w:r w:rsidR="00F670B5" w:rsidRPr="00F670B5">
        <w:rPr>
          <w:rFonts w:ascii="Verdana" w:hAnsi="Verdana" w:cs="Arial"/>
          <w:bCs/>
          <w:sz w:val="20"/>
          <w:szCs w:val="20"/>
        </w:rPr>
        <w:t xml:space="preserve">e ce </w:t>
      </w:r>
      <w:r w:rsidRPr="00F670B5">
        <w:rPr>
          <w:rFonts w:ascii="Verdana" w:hAnsi="Verdana" w:cs="Arial"/>
          <w:bCs/>
          <w:sz w:val="20"/>
          <w:szCs w:val="20"/>
        </w:rPr>
        <w:t>partenariat, le CNED propose</w:t>
      </w:r>
      <w:r w:rsidRPr="00F670B5">
        <w:rPr>
          <w:rFonts w:ascii="Verdana" w:hAnsi="Verdana" w:cs="Arial"/>
          <w:sz w:val="20"/>
          <w:szCs w:val="20"/>
        </w:rPr>
        <w:t> une remise de 10% sur l’ensemble</w:t>
      </w:r>
      <w:r w:rsidRPr="00F670B5">
        <w:rPr>
          <w:rFonts w:ascii="Verdana" w:hAnsi="Verdana" w:cs="Arial"/>
          <w:b/>
          <w:bCs/>
          <w:sz w:val="20"/>
          <w:szCs w:val="20"/>
        </w:rPr>
        <w:t xml:space="preserve"> </w:t>
      </w:r>
      <w:r w:rsidRPr="00F670B5">
        <w:rPr>
          <w:rFonts w:ascii="Verdana" w:hAnsi="Verdana" w:cs="Arial"/>
          <w:sz w:val="20"/>
          <w:szCs w:val="20"/>
        </w:rPr>
        <w:t>de</w:t>
      </w:r>
      <w:r w:rsidRPr="00F670B5">
        <w:rPr>
          <w:rFonts w:ascii="Verdana" w:hAnsi="Verdana" w:cs="Arial"/>
          <w:bCs/>
          <w:sz w:val="20"/>
          <w:szCs w:val="20"/>
        </w:rPr>
        <w:t>s formations préparations concours de la Fonction publique territoriale.</w:t>
      </w:r>
    </w:p>
    <w:p w14:paraId="00863E4E" w14:textId="368C4AC2" w:rsidR="004B3B0D" w:rsidRDefault="004B3B0D" w:rsidP="00440087">
      <w:pPr>
        <w:spacing w:after="0" w:line="240" w:lineRule="auto"/>
        <w:rPr>
          <w:rFonts w:ascii="Arial" w:hAnsi="Arial" w:cs="Arial"/>
          <w:bCs/>
          <w:color w:val="000000"/>
          <w:sz w:val="20"/>
          <w:szCs w:val="20"/>
        </w:rPr>
      </w:pPr>
    </w:p>
    <w:p w14:paraId="3F1CB750" w14:textId="77777777" w:rsidR="00440087" w:rsidRPr="00E82798" w:rsidRDefault="00440087" w:rsidP="00440087">
      <w:pPr>
        <w:spacing w:after="0" w:line="240" w:lineRule="auto"/>
        <w:rPr>
          <w:rFonts w:ascii="Arial" w:hAnsi="Arial" w:cs="Arial"/>
          <w:bCs/>
          <w:color w:val="000000"/>
          <w:sz w:val="20"/>
          <w:szCs w:val="20"/>
        </w:rPr>
      </w:pPr>
    </w:p>
    <w:p w14:paraId="3910F799" w14:textId="77777777" w:rsidR="004B3B0D" w:rsidRPr="00DB322D" w:rsidRDefault="004B3B0D" w:rsidP="00440087">
      <w:pPr>
        <w:shd w:val="clear" w:color="auto" w:fill="ACB9CA" w:themeFill="text2" w:themeFillTint="66"/>
        <w:spacing w:after="0" w:line="240" w:lineRule="auto"/>
        <w:jc w:val="both"/>
        <w:rPr>
          <w:rFonts w:ascii="Verdana" w:hAnsi="Verdana" w:cs="Arial"/>
          <w:b/>
          <w:color w:val="FFFFFF" w:themeColor="background1"/>
          <w:sz w:val="20"/>
          <w:szCs w:val="20"/>
        </w:rPr>
      </w:pPr>
      <w:r w:rsidRPr="00DB322D">
        <w:rPr>
          <w:rFonts w:ascii="Verdana" w:hAnsi="Verdana" w:cs="Arial"/>
          <w:b/>
          <w:color w:val="FFFFFF" w:themeColor="background1"/>
          <w:sz w:val="20"/>
          <w:szCs w:val="20"/>
        </w:rPr>
        <w:t xml:space="preserve">3 – MODALITÉS OPÉRATIONNELLES </w:t>
      </w:r>
    </w:p>
    <w:p w14:paraId="5AF78A70" w14:textId="77777777" w:rsidR="004B3B0D" w:rsidRPr="00DB322D" w:rsidRDefault="004B3B0D" w:rsidP="00440087">
      <w:pPr>
        <w:spacing w:after="0" w:line="240" w:lineRule="auto"/>
        <w:jc w:val="both"/>
        <w:rPr>
          <w:rFonts w:ascii="Verdana" w:hAnsi="Verdana" w:cs="Arial"/>
          <w:bCs/>
          <w:color w:val="000000"/>
          <w:sz w:val="20"/>
          <w:szCs w:val="20"/>
        </w:rPr>
      </w:pPr>
    </w:p>
    <w:p w14:paraId="6586D888" w14:textId="04094734" w:rsidR="004B3B0D" w:rsidRPr="00DB322D" w:rsidRDefault="004B3B0D" w:rsidP="00440087">
      <w:pPr>
        <w:pStyle w:val="Paragraphedeliste"/>
        <w:numPr>
          <w:ilvl w:val="0"/>
          <w:numId w:val="1"/>
        </w:numPr>
        <w:rPr>
          <w:rFonts w:ascii="Verdana" w:hAnsi="Verdana" w:cs="Arial"/>
          <w:sz w:val="20"/>
          <w:szCs w:val="20"/>
        </w:rPr>
      </w:pPr>
      <w:r w:rsidRPr="00DB322D">
        <w:rPr>
          <w:rFonts w:ascii="Verdana" w:hAnsi="Verdana" w:cs="Arial"/>
          <w:b/>
          <w:sz w:val="20"/>
          <w:szCs w:val="20"/>
        </w:rPr>
        <w:t xml:space="preserve">Modalités </w:t>
      </w:r>
      <w:r w:rsidR="00F670B5" w:rsidRPr="00DB322D">
        <w:rPr>
          <w:rFonts w:ascii="Verdana" w:hAnsi="Verdana" w:cs="Arial"/>
          <w:b/>
          <w:sz w:val="20"/>
          <w:szCs w:val="20"/>
        </w:rPr>
        <w:t>pour</w:t>
      </w:r>
      <w:r w:rsidRPr="00DB322D">
        <w:rPr>
          <w:rFonts w:ascii="Verdana" w:hAnsi="Verdana" w:cs="Arial"/>
          <w:b/>
          <w:sz w:val="20"/>
          <w:szCs w:val="20"/>
        </w:rPr>
        <w:t xml:space="preserve"> la FNCDG</w:t>
      </w:r>
      <w:r w:rsidR="00F670B5" w:rsidRPr="00DB322D">
        <w:rPr>
          <w:rFonts w:ascii="Verdana" w:hAnsi="Verdana" w:cs="Arial"/>
          <w:b/>
          <w:sz w:val="20"/>
          <w:szCs w:val="20"/>
        </w:rPr>
        <w:t xml:space="preserve"> et le GIP informatique des CDG</w:t>
      </w:r>
      <w:r w:rsidRPr="00DB322D">
        <w:rPr>
          <w:rFonts w:ascii="Verdana" w:hAnsi="Verdana" w:cs="Arial"/>
          <w:sz w:val="20"/>
          <w:szCs w:val="20"/>
        </w:rPr>
        <w:t xml:space="preserve"> : </w:t>
      </w:r>
    </w:p>
    <w:p w14:paraId="012DBE30" w14:textId="43CD6F20"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 xml:space="preserve">Affichage du CNED sur la </w:t>
      </w:r>
      <w:r w:rsidR="00F670B5" w:rsidRPr="00DB322D">
        <w:rPr>
          <w:rFonts w:ascii="Verdana" w:hAnsi="Verdana" w:cs="Arial"/>
          <w:sz w:val="20"/>
          <w:szCs w:val="20"/>
        </w:rPr>
        <w:t xml:space="preserve">page </w:t>
      </w:r>
      <w:r w:rsidRPr="00DB322D">
        <w:rPr>
          <w:rFonts w:ascii="Verdana" w:hAnsi="Verdana" w:cs="Arial"/>
          <w:sz w:val="20"/>
          <w:szCs w:val="20"/>
        </w:rPr>
        <w:t>concours</w:t>
      </w:r>
      <w:r w:rsidR="00F670B5" w:rsidRPr="00DB322D">
        <w:rPr>
          <w:rFonts w:ascii="Verdana" w:hAnsi="Verdana" w:cs="Arial"/>
          <w:sz w:val="20"/>
          <w:szCs w:val="20"/>
        </w:rPr>
        <w:t xml:space="preserve"> du site www.fncdg.com</w:t>
      </w:r>
    </w:p>
    <w:p w14:paraId="52E5F6AD" w14:textId="1732FB97" w:rsidR="004B3B0D" w:rsidRPr="00DB322D" w:rsidRDefault="00F670B5" w:rsidP="00440087">
      <w:pPr>
        <w:pStyle w:val="Paragraphedeliste"/>
        <w:numPr>
          <w:ilvl w:val="2"/>
          <w:numId w:val="1"/>
        </w:numPr>
        <w:rPr>
          <w:rFonts w:ascii="Verdana" w:hAnsi="Verdana" w:cs="Arial"/>
          <w:sz w:val="20"/>
          <w:szCs w:val="20"/>
        </w:rPr>
      </w:pPr>
      <w:r w:rsidRPr="00DB322D">
        <w:rPr>
          <w:rFonts w:ascii="Verdana" w:hAnsi="Verdana" w:cs="Arial"/>
          <w:sz w:val="20"/>
          <w:szCs w:val="20"/>
        </w:rPr>
        <w:t>Mention</w:t>
      </w:r>
      <w:r w:rsidR="004B3B0D" w:rsidRPr="00DB322D">
        <w:rPr>
          <w:rFonts w:ascii="Verdana" w:hAnsi="Verdana" w:cs="Arial"/>
          <w:sz w:val="20"/>
          <w:szCs w:val="20"/>
        </w:rPr>
        <w:t xml:space="preserve"> du CNED dans la Foire aux questions d</w:t>
      </w:r>
      <w:r w:rsidRPr="00DB322D">
        <w:rPr>
          <w:rFonts w:ascii="Verdana" w:hAnsi="Verdana" w:cs="Arial"/>
          <w:sz w:val="20"/>
          <w:szCs w:val="20"/>
        </w:rPr>
        <w:t>es</w:t>
      </w:r>
      <w:r w:rsidR="004B3B0D" w:rsidRPr="00DB322D">
        <w:rPr>
          <w:rFonts w:ascii="Verdana" w:hAnsi="Verdana" w:cs="Arial"/>
          <w:sz w:val="20"/>
          <w:szCs w:val="20"/>
        </w:rPr>
        <w:t xml:space="preserve"> site</w:t>
      </w:r>
      <w:r w:rsidRPr="00DB322D">
        <w:rPr>
          <w:rFonts w:ascii="Verdana" w:hAnsi="Verdana" w:cs="Arial"/>
          <w:sz w:val="20"/>
          <w:szCs w:val="20"/>
        </w:rPr>
        <w:t>s</w:t>
      </w:r>
      <w:r w:rsidR="00DB322D" w:rsidRPr="00DB322D">
        <w:rPr>
          <w:rFonts w:ascii="Verdana" w:hAnsi="Verdana" w:cs="Arial"/>
          <w:sz w:val="20"/>
          <w:szCs w:val="20"/>
        </w:rPr>
        <w:t xml:space="preserve"> </w:t>
      </w:r>
      <w:r w:rsidRPr="00DB322D">
        <w:rPr>
          <w:rFonts w:ascii="Verdana" w:hAnsi="Verdana" w:cs="Arial"/>
          <w:sz w:val="20"/>
          <w:szCs w:val="20"/>
        </w:rPr>
        <w:t>www.fncdg.com</w:t>
      </w:r>
      <w:r w:rsidRPr="00DB322D">
        <w:rPr>
          <w:rFonts w:ascii="Verdana" w:hAnsi="Verdana"/>
          <w:sz w:val="20"/>
          <w:szCs w:val="20"/>
        </w:rPr>
        <w:t xml:space="preserve"> et </w:t>
      </w:r>
      <w:r w:rsidR="004B3B0D" w:rsidRPr="00DB322D">
        <w:rPr>
          <w:rFonts w:ascii="Verdana" w:hAnsi="Verdana" w:cs="Arial"/>
          <w:sz w:val="20"/>
          <w:szCs w:val="20"/>
        </w:rPr>
        <w:t>www.concours-te</w:t>
      </w:r>
      <w:r w:rsidRPr="00DB322D">
        <w:rPr>
          <w:rStyle w:val="Lienhypertexte"/>
          <w:rFonts w:ascii="Verdana" w:hAnsi="Verdana" w:cs="Arial"/>
          <w:color w:val="auto"/>
          <w:sz w:val="20"/>
          <w:szCs w:val="20"/>
          <w:u w:val="none"/>
        </w:rPr>
        <w:t>r</w:t>
      </w:r>
      <w:r w:rsidR="004B3B0D" w:rsidRPr="00DB322D">
        <w:rPr>
          <w:rFonts w:ascii="Verdana" w:hAnsi="Verdana" w:cs="Arial"/>
          <w:sz w:val="20"/>
          <w:szCs w:val="20"/>
        </w:rPr>
        <w:t>ritorial.fr </w:t>
      </w:r>
    </w:p>
    <w:p w14:paraId="5B353060" w14:textId="721099E0"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Encart dans le magazine, diffu</w:t>
      </w:r>
      <w:r w:rsidR="00F670B5" w:rsidRPr="00DB322D">
        <w:rPr>
          <w:rFonts w:ascii="Verdana" w:hAnsi="Verdana" w:cs="Arial"/>
          <w:sz w:val="20"/>
          <w:szCs w:val="20"/>
        </w:rPr>
        <w:t>sé</w:t>
      </w:r>
      <w:r w:rsidRPr="00DB322D">
        <w:rPr>
          <w:rFonts w:ascii="Verdana" w:hAnsi="Verdana" w:cs="Arial"/>
          <w:sz w:val="20"/>
          <w:szCs w:val="20"/>
        </w:rPr>
        <w:t xml:space="preserve"> 2 fois par an, distribué au salon des Maires et dans les </w:t>
      </w:r>
      <w:r w:rsidR="00F670B5" w:rsidRPr="00DB322D">
        <w:rPr>
          <w:rFonts w:ascii="Verdana" w:hAnsi="Verdana" w:cs="Arial"/>
          <w:sz w:val="20"/>
          <w:szCs w:val="20"/>
        </w:rPr>
        <w:t xml:space="preserve">publications destinées aux </w:t>
      </w:r>
      <w:r w:rsidRPr="00DB322D">
        <w:rPr>
          <w:rFonts w:ascii="Verdana" w:hAnsi="Verdana" w:cs="Arial"/>
          <w:sz w:val="20"/>
          <w:szCs w:val="20"/>
        </w:rPr>
        <w:t xml:space="preserve">salons de l’Emploi (page </w:t>
      </w:r>
      <w:r w:rsidR="00F670B5" w:rsidRPr="00DB322D">
        <w:rPr>
          <w:rFonts w:ascii="Verdana" w:hAnsi="Verdana" w:cs="Arial"/>
          <w:sz w:val="20"/>
          <w:szCs w:val="20"/>
        </w:rPr>
        <w:t xml:space="preserve">sur le </w:t>
      </w:r>
      <w:r w:rsidRPr="00DB322D">
        <w:rPr>
          <w:rFonts w:ascii="Verdana" w:hAnsi="Verdana" w:cs="Arial"/>
          <w:sz w:val="20"/>
          <w:szCs w:val="20"/>
        </w:rPr>
        <w:t xml:space="preserve">fonctionnement du CNED </w:t>
      </w:r>
      <w:r w:rsidR="00F670B5" w:rsidRPr="00DB322D">
        <w:rPr>
          <w:rFonts w:ascii="Verdana" w:hAnsi="Verdana" w:cs="Arial"/>
          <w:sz w:val="20"/>
          <w:szCs w:val="20"/>
        </w:rPr>
        <w:t>dans le cadre des</w:t>
      </w:r>
      <w:r w:rsidRPr="00DB322D">
        <w:rPr>
          <w:rFonts w:ascii="Verdana" w:hAnsi="Verdana" w:cs="Arial"/>
          <w:sz w:val="20"/>
          <w:szCs w:val="20"/>
        </w:rPr>
        <w:t xml:space="preserve"> préparations concours)</w:t>
      </w:r>
    </w:p>
    <w:p w14:paraId="32949E38" w14:textId="5A4E2CF0"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 xml:space="preserve">Distribution de la plaquette d’informations </w:t>
      </w:r>
      <w:r w:rsidR="00DB322D" w:rsidRPr="00DB322D">
        <w:rPr>
          <w:rFonts w:ascii="Verdana" w:hAnsi="Verdana" w:cs="Arial"/>
          <w:sz w:val="20"/>
          <w:szCs w:val="20"/>
        </w:rPr>
        <w:t xml:space="preserve">aux </w:t>
      </w:r>
      <w:r w:rsidRPr="00DB322D">
        <w:rPr>
          <w:rFonts w:ascii="Verdana" w:hAnsi="Verdana" w:cs="Arial"/>
          <w:sz w:val="20"/>
          <w:szCs w:val="20"/>
        </w:rPr>
        <w:t xml:space="preserve">concours </w:t>
      </w:r>
      <w:r w:rsidR="00DB322D" w:rsidRPr="00DB322D">
        <w:rPr>
          <w:rFonts w:ascii="Verdana" w:hAnsi="Verdana" w:cs="Arial"/>
          <w:sz w:val="20"/>
          <w:szCs w:val="20"/>
        </w:rPr>
        <w:t xml:space="preserve">sur le partenariat </w:t>
      </w:r>
      <w:r w:rsidRPr="00DB322D">
        <w:rPr>
          <w:rFonts w:ascii="Verdana" w:hAnsi="Verdana" w:cs="Arial"/>
          <w:sz w:val="20"/>
          <w:szCs w:val="20"/>
        </w:rPr>
        <w:t>dans les centres de gestion</w:t>
      </w:r>
      <w:r w:rsidR="00DB322D" w:rsidRPr="00DB322D">
        <w:rPr>
          <w:rFonts w:ascii="Verdana" w:hAnsi="Verdana" w:cs="Arial"/>
          <w:sz w:val="20"/>
          <w:szCs w:val="20"/>
        </w:rPr>
        <w:t>, dans les salons de l’emploi auxquels participent la FNCDG et le GIP informatique des CDG et</w:t>
      </w:r>
      <w:r w:rsidRPr="00DB322D">
        <w:rPr>
          <w:rFonts w:ascii="Verdana" w:hAnsi="Verdana" w:cs="Arial"/>
          <w:sz w:val="20"/>
          <w:szCs w:val="20"/>
        </w:rPr>
        <w:t xml:space="preserve"> au salon des Maires</w:t>
      </w:r>
    </w:p>
    <w:p w14:paraId="0A869BF2" w14:textId="77777777" w:rsidR="004B3B0D" w:rsidRPr="00DB322D" w:rsidRDefault="004B3B0D" w:rsidP="00440087">
      <w:pPr>
        <w:pStyle w:val="Paragraphedeliste"/>
        <w:ind w:left="2160"/>
        <w:rPr>
          <w:rFonts w:ascii="Verdana" w:hAnsi="Verdana" w:cs="Arial"/>
          <w:sz w:val="20"/>
          <w:szCs w:val="20"/>
        </w:rPr>
      </w:pPr>
    </w:p>
    <w:p w14:paraId="69193EF8" w14:textId="66E247CC" w:rsidR="004B3B0D" w:rsidRPr="00DB322D" w:rsidRDefault="004B3B0D" w:rsidP="00440087">
      <w:pPr>
        <w:pStyle w:val="Paragraphedeliste"/>
        <w:numPr>
          <w:ilvl w:val="0"/>
          <w:numId w:val="1"/>
        </w:numPr>
        <w:rPr>
          <w:rFonts w:ascii="Verdana" w:hAnsi="Verdana" w:cs="Arial"/>
          <w:sz w:val="20"/>
          <w:szCs w:val="20"/>
        </w:rPr>
      </w:pPr>
      <w:r w:rsidRPr="00DB322D">
        <w:rPr>
          <w:rFonts w:ascii="Verdana" w:hAnsi="Verdana" w:cs="Arial"/>
          <w:b/>
          <w:sz w:val="20"/>
          <w:szCs w:val="20"/>
        </w:rPr>
        <w:t xml:space="preserve">Modalités </w:t>
      </w:r>
      <w:r w:rsidR="00F670B5" w:rsidRPr="00DB322D">
        <w:rPr>
          <w:rFonts w:ascii="Verdana" w:hAnsi="Verdana" w:cs="Arial"/>
          <w:b/>
          <w:sz w:val="20"/>
          <w:szCs w:val="20"/>
        </w:rPr>
        <w:t>pour le</w:t>
      </w:r>
      <w:r w:rsidRPr="00DB322D">
        <w:rPr>
          <w:rFonts w:ascii="Verdana" w:hAnsi="Verdana" w:cs="Arial"/>
          <w:b/>
          <w:sz w:val="20"/>
          <w:szCs w:val="20"/>
        </w:rPr>
        <w:t xml:space="preserve"> CNED</w:t>
      </w:r>
      <w:r w:rsidRPr="00DB322D">
        <w:rPr>
          <w:rFonts w:ascii="Verdana" w:hAnsi="Verdana" w:cs="Arial"/>
          <w:sz w:val="20"/>
          <w:szCs w:val="20"/>
        </w:rPr>
        <w:t xml:space="preserve"> : </w:t>
      </w:r>
    </w:p>
    <w:p w14:paraId="0891A8CF" w14:textId="56B14F0C"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 xml:space="preserve">Création d’une plaquette </w:t>
      </w:r>
      <w:proofErr w:type="spellStart"/>
      <w:r w:rsidRPr="00DB322D">
        <w:rPr>
          <w:rFonts w:ascii="Verdana" w:hAnsi="Verdana" w:cs="Arial"/>
          <w:sz w:val="20"/>
          <w:szCs w:val="20"/>
        </w:rPr>
        <w:t>print</w:t>
      </w:r>
      <w:proofErr w:type="spellEnd"/>
      <w:r w:rsidRPr="00DB322D">
        <w:rPr>
          <w:rFonts w:ascii="Verdana" w:hAnsi="Verdana" w:cs="Arial"/>
          <w:sz w:val="20"/>
          <w:szCs w:val="20"/>
        </w:rPr>
        <w:t xml:space="preserve"> d’informations concours avec mention du partenariat pour distribution lors des salons commerciaux où le CNED est présent </w:t>
      </w:r>
    </w:p>
    <w:p w14:paraId="5705B236" w14:textId="0749B78C"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Création d’un coupon-remise de 10% valable un an sur les préparations concours du CNED pour la FPT </w:t>
      </w:r>
    </w:p>
    <w:p w14:paraId="1092B77C" w14:textId="578931E5"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Affichage du partenariat FNCDG-</w:t>
      </w:r>
      <w:r w:rsidR="00DB322D" w:rsidRPr="00DB322D">
        <w:rPr>
          <w:rFonts w:ascii="Verdana" w:hAnsi="Verdana" w:cs="Arial"/>
          <w:sz w:val="20"/>
          <w:szCs w:val="20"/>
        </w:rPr>
        <w:t>GIP-</w:t>
      </w:r>
      <w:r w:rsidRPr="00DB322D">
        <w:rPr>
          <w:rFonts w:ascii="Verdana" w:hAnsi="Verdana" w:cs="Arial"/>
          <w:sz w:val="20"/>
          <w:szCs w:val="20"/>
        </w:rPr>
        <w:t xml:space="preserve">CNED dans la rubrique « Partenaires » sur </w:t>
      </w:r>
      <w:r w:rsidR="00F670B5" w:rsidRPr="00DB322D">
        <w:rPr>
          <w:rFonts w:ascii="Verdana" w:hAnsi="Verdana" w:cs="Arial"/>
          <w:sz w:val="20"/>
          <w:szCs w:val="20"/>
        </w:rPr>
        <w:t>www.cned.fr</w:t>
      </w:r>
      <w:r w:rsidRPr="00DB322D">
        <w:rPr>
          <w:rFonts w:ascii="Verdana" w:hAnsi="Verdana" w:cs="Arial"/>
          <w:sz w:val="20"/>
          <w:szCs w:val="20"/>
        </w:rPr>
        <w:t>, avec lien pour renvoi sur le site www.concours-territorial.fr ;</w:t>
      </w:r>
    </w:p>
    <w:p w14:paraId="6795B8CE" w14:textId="77777777" w:rsidR="004B3B0D" w:rsidRPr="00DB322D" w:rsidRDefault="004B3B0D" w:rsidP="00440087">
      <w:pPr>
        <w:pStyle w:val="Paragraphedeliste"/>
        <w:numPr>
          <w:ilvl w:val="2"/>
          <w:numId w:val="1"/>
        </w:numPr>
        <w:rPr>
          <w:rFonts w:ascii="Verdana" w:hAnsi="Verdana" w:cs="Arial"/>
          <w:sz w:val="20"/>
          <w:szCs w:val="20"/>
        </w:rPr>
      </w:pPr>
      <w:r w:rsidRPr="00DB322D">
        <w:rPr>
          <w:rFonts w:ascii="Verdana" w:hAnsi="Verdana" w:cs="Arial"/>
          <w:sz w:val="20"/>
          <w:szCs w:val="20"/>
        </w:rPr>
        <w:t>Participation au congrès en septembre 2022 à Marseille.</w:t>
      </w:r>
    </w:p>
    <w:p w14:paraId="75DFAFD8" w14:textId="77777777" w:rsidR="004B3B0D" w:rsidRPr="00DB322D" w:rsidRDefault="004B3B0D" w:rsidP="00440087">
      <w:pPr>
        <w:pStyle w:val="Paragraphedeliste"/>
        <w:ind w:left="2124"/>
        <w:rPr>
          <w:rFonts w:ascii="Verdana" w:hAnsi="Verdana" w:cs="Arial"/>
          <w:sz w:val="20"/>
          <w:szCs w:val="20"/>
        </w:rPr>
      </w:pPr>
    </w:p>
    <w:p w14:paraId="03314B13" w14:textId="77777777" w:rsidR="004B3B0D" w:rsidRPr="00DB322D" w:rsidRDefault="004B3B0D" w:rsidP="00440087">
      <w:pPr>
        <w:spacing w:after="0" w:line="240" w:lineRule="auto"/>
        <w:jc w:val="both"/>
        <w:rPr>
          <w:rFonts w:ascii="Verdana" w:hAnsi="Verdana" w:cs="Arial"/>
          <w:sz w:val="20"/>
          <w:szCs w:val="20"/>
        </w:rPr>
      </w:pPr>
    </w:p>
    <w:p w14:paraId="1519D45F" w14:textId="77777777" w:rsidR="004B3B0D" w:rsidRPr="00DB322D" w:rsidRDefault="004B3B0D" w:rsidP="00440087">
      <w:pPr>
        <w:pStyle w:val="Paragraphedeliste"/>
        <w:numPr>
          <w:ilvl w:val="0"/>
          <w:numId w:val="3"/>
        </w:numPr>
        <w:shd w:val="clear" w:color="auto" w:fill="ACB9CA" w:themeFill="text2" w:themeFillTint="66"/>
        <w:ind w:left="284" w:hanging="284"/>
        <w:rPr>
          <w:rFonts w:ascii="Verdana" w:hAnsi="Verdana" w:cs="Arial"/>
          <w:b/>
          <w:color w:val="FFFFFF" w:themeColor="background1"/>
          <w:sz w:val="20"/>
          <w:szCs w:val="20"/>
        </w:rPr>
      </w:pPr>
      <w:r w:rsidRPr="00DB322D">
        <w:rPr>
          <w:rFonts w:ascii="Verdana" w:hAnsi="Verdana" w:cs="Arial"/>
          <w:b/>
          <w:color w:val="FFFFFF" w:themeColor="background1"/>
          <w:sz w:val="20"/>
          <w:szCs w:val="20"/>
        </w:rPr>
        <w:t>- COMMUNICATION</w:t>
      </w:r>
    </w:p>
    <w:p w14:paraId="1AF50A65" w14:textId="77777777" w:rsidR="004B3B0D" w:rsidRPr="00DB322D" w:rsidRDefault="004B3B0D" w:rsidP="00440087">
      <w:pPr>
        <w:spacing w:after="0" w:line="240" w:lineRule="auto"/>
        <w:jc w:val="both"/>
        <w:rPr>
          <w:rFonts w:ascii="Verdana" w:hAnsi="Verdana" w:cs="Arial"/>
          <w:sz w:val="20"/>
          <w:szCs w:val="20"/>
        </w:rPr>
      </w:pPr>
    </w:p>
    <w:p w14:paraId="7004AB95" w14:textId="4BB152CD" w:rsidR="004B3B0D" w:rsidRDefault="004B3B0D" w:rsidP="00440087">
      <w:pPr>
        <w:shd w:val="clear" w:color="auto" w:fill="FFFFFF"/>
        <w:spacing w:after="0" w:line="240" w:lineRule="auto"/>
        <w:jc w:val="both"/>
        <w:rPr>
          <w:rFonts w:ascii="Verdana" w:hAnsi="Verdana" w:cs="Arial"/>
          <w:sz w:val="20"/>
          <w:szCs w:val="20"/>
        </w:rPr>
      </w:pPr>
      <w:r w:rsidRPr="00DB322D">
        <w:rPr>
          <w:rFonts w:ascii="Verdana" w:hAnsi="Verdana" w:cs="Arial"/>
          <w:b/>
          <w:sz w:val="20"/>
          <w:szCs w:val="20"/>
        </w:rPr>
        <w:t>La FNCDG </w:t>
      </w:r>
      <w:r w:rsidR="00DB322D" w:rsidRPr="00DB322D">
        <w:rPr>
          <w:rFonts w:ascii="Verdana" w:hAnsi="Verdana" w:cs="Arial"/>
          <w:b/>
          <w:sz w:val="20"/>
          <w:szCs w:val="20"/>
        </w:rPr>
        <w:t xml:space="preserve">et le GIP informatique des CDG présenteront </w:t>
      </w:r>
      <w:r w:rsidRPr="00DB322D">
        <w:rPr>
          <w:rFonts w:ascii="Verdana" w:hAnsi="Verdana" w:cs="Arial"/>
          <w:sz w:val="20"/>
          <w:szCs w:val="20"/>
        </w:rPr>
        <w:t>ce partenariat sur le</w:t>
      </w:r>
      <w:r w:rsidR="00DB322D" w:rsidRPr="00DB322D">
        <w:rPr>
          <w:rFonts w:ascii="Verdana" w:hAnsi="Verdana" w:cs="Arial"/>
          <w:sz w:val="20"/>
          <w:szCs w:val="20"/>
        </w:rPr>
        <w:t>s</w:t>
      </w:r>
      <w:r w:rsidRPr="00DB322D">
        <w:rPr>
          <w:rFonts w:ascii="Verdana" w:hAnsi="Verdana" w:cs="Arial"/>
          <w:sz w:val="20"/>
          <w:szCs w:val="20"/>
        </w:rPr>
        <w:t xml:space="preserve"> site</w:t>
      </w:r>
      <w:r w:rsidR="00DB322D" w:rsidRPr="00DB322D">
        <w:rPr>
          <w:rFonts w:ascii="Verdana" w:hAnsi="Verdana" w:cs="Arial"/>
          <w:sz w:val="20"/>
          <w:szCs w:val="20"/>
        </w:rPr>
        <w:t>s</w:t>
      </w:r>
      <w:r w:rsidRPr="00DB322D">
        <w:rPr>
          <w:rFonts w:ascii="Verdana" w:hAnsi="Verdana" w:cs="Arial"/>
          <w:sz w:val="20"/>
          <w:szCs w:val="20"/>
        </w:rPr>
        <w:t xml:space="preserve"> </w:t>
      </w:r>
      <w:hyperlink r:id="rId10" w:history="1">
        <w:r w:rsidR="00DB322D" w:rsidRPr="00DB322D">
          <w:rPr>
            <w:rStyle w:val="Lienhypertexte"/>
            <w:rFonts w:ascii="Verdana" w:hAnsi="Verdana" w:cs="Arial"/>
            <w:sz w:val="20"/>
            <w:szCs w:val="20"/>
          </w:rPr>
          <w:t>www.fncdg.com</w:t>
        </w:r>
      </w:hyperlink>
      <w:r w:rsidR="00DB322D" w:rsidRPr="00DB322D">
        <w:rPr>
          <w:rFonts w:ascii="Verdana" w:hAnsi="Verdana" w:cs="Arial"/>
          <w:sz w:val="20"/>
          <w:szCs w:val="20"/>
        </w:rPr>
        <w:t xml:space="preserve"> et </w:t>
      </w:r>
      <w:hyperlink r:id="rId11" w:history="1">
        <w:r w:rsidRPr="00DB322D">
          <w:rPr>
            <w:rStyle w:val="Lienhypertexte"/>
            <w:rFonts w:ascii="Verdana" w:hAnsi="Verdana" w:cs="Arial"/>
            <w:sz w:val="20"/>
            <w:szCs w:val="20"/>
          </w:rPr>
          <w:t>www.concours-territorial.fr</w:t>
        </w:r>
      </w:hyperlink>
      <w:r w:rsidRPr="00DB322D">
        <w:rPr>
          <w:rFonts w:ascii="Verdana" w:hAnsi="Verdana" w:cs="Arial"/>
          <w:sz w:val="20"/>
          <w:szCs w:val="20"/>
        </w:rPr>
        <w:t xml:space="preserve"> </w:t>
      </w:r>
      <w:r w:rsidR="00DB322D" w:rsidRPr="00DB322D">
        <w:rPr>
          <w:rFonts w:ascii="Verdana" w:hAnsi="Verdana" w:cs="Arial"/>
          <w:sz w:val="20"/>
          <w:szCs w:val="20"/>
        </w:rPr>
        <w:t>avec insertion du</w:t>
      </w:r>
      <w:r w:rsidRPr="00DB322D">
        <w:rPr>
          <w:rFonts w:ascii="Verdana" w:hAnsi="Verdana" w:cs="Arial"/>
          <w:sz w:val="20"/>
          <w:szCs w:val="20"/>
        </w:rPr>
        <w:t xml:space="preserve"> logo CNED ainsi qu’un texte de présentation</w:t>
      </w:r>
      <w:r w:rsidR="00DB322D" w:rsidRPr="00DB322D">
        <w:rPr>
          <w:rFonts w:ascii="Verdana" w:hAnsi="Verdana" w:cs="Arial"/>
          <w:sz w:val="20"/>
          <w:szCs w:val="20"/>
        </w:rPr>
        <w:t>.</w:t>
      </w:r>
    </w:p>
    <w:p w14:paraId="6CC25B09" w14:textId="77777777" w:rsidR="00440087" w:rsidRPr="00DB322D" w:rsidRDefault="00440087" w:rsidP="00440087">
      <w:pPr>
        <w:shd w:val="clear" w:color="auto" w:fill="FFFFFF"/>
        <w:spacing w:after="0" w:line="240" w:lineRule="auto"/>
        <w:jc w:val="both"/>
        <w:rPr>
          <w:rFonts w:ascii="Verdana" w:hAnsi="Verdana" w:cs="Arial"/>
          <w:sz w:val="20"/>
          <w:szCs w:val="20"/>
        </w:rPr>
      </w:pPr>
    </w:p>
    <w:p w14:paraId="05AACA21" w14:textId="772B5CEE" w:rsidR="00DB322D" w:rsidRDefault="004B3B0D" w:rsidP="00440087">
      <w:pPr>
        <w:spacing w:after="0" w:line="240" w:lineRule="auto"/>
        <w:jc w:val="both"/>
        <w:rPr>
          <w:rFonts w:ascii="Verdana" w:hAnsi="Verdana" w:cs="Arial"/>
          <w:sz w:val="20"/>
          <w:szCs w:val="20"/>
        </w:rPr>
      </w:pPr>
      <w:r w:rsidRPr="00DB322D">
        <w:rPr>
          <w:rFonts w:ascii="Verdana" w:hAnsi="Verdana" w:cs="Arial"/>
          <w:b/>
          <w:sz w:val="20"/>
          <w:szCs w:val="20"/>
        </w:rPr>
        <w:t>Le CNED</w:t>
      </w:r>
      <w:r w:rsidR="00DB322D" w:rsidRPr="00DB322D">
        <w:rPr>
          <w:rFonts w:ascii="Verdana" w:hAnsi="Verdana" w:cs="Arial"/>
          <w:sz w:val="20"/>
          <w:szCs w:val="20"/>
        </w:rPr>
        <w:t xml:space="preserve"> a</w:t>
      </w:r>
      <w:r w:rsidRPr="00DB322D">
        <w:rPr>
          <w:rFonts w:ascii="Verdana" w:hAnsi="Verdana" w:cs="Arial"/>
          <w:sz w:val="20"/>
          <w:szCs w:val="20"/>
        </w:rPr>
        <w:t xml:space="preserve">limentera la FNCDG </w:t>
      </w:r>
      <w:r w:rsidR="00DB322D" w:rsidRPr="00DB322D">
        <w:rPr>
          <w:rFonts w:ascii="Verdana" w:hAnsi="Verdana" w:cs="Arial"/>
          <w:sz w:val="20"/>
          <w:szCs w:val="20"/>
        </w:rPr>
        <w:t xml:space="preserve">et le GIP informatique des CDG </w:t>
      </w:r>
      <w:r w:rsidRPr="00DB322D">
        <w:rPr>
          <w:rFonts w:ascii="Verdana" w:hAnsi="Verdana" w:cs="Arial"/>
          <w:sz w:val="20"/>
          <w:szCs w:val="20"/>
        </w:rPr>
        <w:t>sur les notices concours de la fonction publique territoriale</w:t>
      </w:r>
      <w:r w:rsidR="00DB322D" w:rsidRPr="00DB322D">
        <w:rPr>
          <w:rFonts w:ascii="Verdana" w:hAnsi="Verdana" w:cs="Arial"/>
          <w:sz w:val="20"/>
          <w:szCs w:val="20"/>
        </w:rPr>
        <w:t>.</w:t>
      </w:r>
    </w:p>
    <w:p w14:paraId="55990F9E" w14:textId="77777777" w:rsidR="00440087" w:rsidRPr="00DB322D" w:rsidRDefault="00440087" w:rsidP="00440087">
      <w:pPr>
        <w:spacing w:after="0" w:line="240" w:lineRule="auto"/>
        <w:jc w:val="both"/>
        <w:rPr>
          <w:rFonts w:ascii="Verdana" w:hAnsi="Verdana" w:cs="Arial"/>
          <w:sz w:val="20"/>
          <w:szCs w:val="20"/>
        </w:rPr>
      </w:pPr>
    </w:p>
    <w:p w14:paraId="4BACA118" w14:textId="6BF915A9" w:rsidR="004B3B0D" w:rsidRDefault="004B3B0D" w:rsidP="00440087">
      <w:pPr>
        <w:spacing w:after="0" w:line="240" w:lineRule="auto"/>
        <w:jc w:val="both"/>
        <w:rPr>
          <w:rFonts w:ascii="Verdana" w:hAnsi="Verdana" w:cs="Arial"/>
          <w:sz w:val="20"/>
          <w:szCs w:val="20"/>
        </w:rPr>
      </w:pPr>
      <w:r w:rsidRPr="00DB322D">
        <w:rPr>
          <w:rFonts w:ascii="Verdana" w:hAnsi="Verdana" w:cs="Arial"/>
          <w:sz w:val="20"/>
          <w:szCs w:val="20"/>
        </w:rPr>
        <w:lastRenderedPageBreak/>
        <w:t>Pendant toute la durée du partenariat, et pour les besoins stricts de la diffusion des actions de communication mises en œuvre dans le cadre du présent accord, les marques nominatives et figuratives de chaque partie pourront être utilisées par l’autre partie.</w:t>
      </w:r>
    </w:p>
    <w:p w14:paraId="4DC0D880" w14:textId="77777777" w:rsidR="00440087" w:rsidRPr="00DB322D" w:rsidRDefault="00440087" w:rsidP="00440087">
      <w:pPr>
        <w:spacing w:after="0" w:line="240" w:lineRule="auto"/>
        <w:jc w:val="both"/>
        <w:rPr>
          <w:rFonts w:ascii="Verdana" w:hAnsi="Verdana" w:cs="Arial"/>
          <w:sz w:val="20"/>
          <w:szCs w:val="20"/>
        </w:rPr>
      </w:pPr>
    </w:p>
    <w:p w14:paraId="38ACF242" w14:textId="7A3E73BF" w:rsidR="004B3B0D" w:rsidRDefault="004B3B0D" w:rsidP="00440087">
      <w:pPr>
        <w:spacing w:after="0" w:line="240" w:lineRule="auto"/>
        <w:jc w:val="both"/>
        <w:rPr>
          <w:rFonts w:ascii="Verdana" w:hAnsi="Verdana" w:cs="Arial"/>
          <w:sz w:val="20"/>
          <w:szCs w:val="20"/>
        </w:rPr>
      </w:pPr>
      <w:r w:rsidRPr="00DB322D">
        <w:rPr>
          <w:rFonts w:ascii="Verdana" w:hAnsi="Verdana" w:cs="Arial"/>
          <w:sz w:val="20"/>
          <w:szCs w:val="20"/>
        </w:rPr>
        <w:t>Chaque partie s’oblige à reproduire la marque de l’autre partie en respectant le graphisme tel qu’il figure dans la charte graphique transmise par cette dernière, sans possibilité de modifier cette marque.</w:t>
      </w:r>
    </w:p>
    <w:p w14:paraId="48EB7101" w14:textId="77777777" w:rsidR="00440087" w:rsidRPr="00DB322D" w:rsidRDefault="00440087" w:rsidP="00440087">
      <w:pPr>
        <w:spacing w:after="0" w:line="240" w:lineRule="auto"/>
        <w:jc w:val="both"/>
        <w:rPr>
          <w:rFonts w:ascii="Verdana" w:hAnsi="Verdana" w:cs="Arial"/>
          <w:sz w:val="20"/>
          <w:szCs w:val="20"/>
        </w:rPr>
      </w:pPr>
    </w:p>
    <w:p w14:paraId="5DD68DF7" w14:textId="0B5B0EB4" w:rsidR="004B3B0D" w:rsidRDefault="004B3B0D" w:rsidP="00440087">
      <w:pPr>
        <w:spacing w:after="0" w:line="240" w:lineRule="auto"/>
        <w:jc w:val="both"/>
        <w:rPr>
          <w:rFonts w:ascii="Verdana" w:hAnsi="Verdana" w:cs="Arial"/>
          <w:sz w:val="20"/>
          <w:szCs w:val="20"/>
        </w:rPr>
      </w:pPr>
      <w:r w:rsidRPr="00DB322D">
        <w:rPr>
          <w:rFonts w:ascii="Verdana" w:hAnsi="Verdana" w:cs="Arial"/>
          <w:sz w:val="20"/>
          <w:szCs w:val="20"/>
        </w:rPr>
        <w:t xml:space="preserve">La FNCDG </w:t>
      </w:r>
      <w:r w:rsidR="00DB322D" w:rsidRPr="00DB322D">
        <w:rPr>
          <w:rFonts w:ascii="Verdana" w:hAnsi="Verdana" w:cs="Arial"/>
          <w:sz w:val="20"/>
          <w:szCs w:val="20"/>
        </w:rPr>
        <w:t xml:space="preserve">et le GIP informatique des CDG </w:t>
      </w:r>
      <w:r w:rsidRPr="00DB322D">
        <w:rPr>
          <w:rFonts w:ascii="Verdana" w:hAnsi="Verdana" w:cs="Arial"/>
          <w:sz w:val="20"/>
          <w:szCs w:val="20"/>
        </w:rPr>
        <w:t>devr</w:t>
      </w:r>
      <w:r w:rsidR="00DB322D" w:rsidRPr="00DB322D">
        <w:rPr>
          <w:rFonts w:ascii="Verdana" w:hAnsi="Verdana" w:cs="Arial"/>
          <w:sz w:val="20"/>
          <w:szCs w:val="20"/>
        </w:rPr>
        <w:t>ont</w:t>
      </w:r>
      <w:r w:rsidRPr="00DB322D">
        <w:rPr>
          <w:rFonts w:ascii="Verdana" w:hAnsi="Verdana" w:cs="Arial"/>
          <w:sz w:val="20"/>
          <w:szCs w:val="20"/>
        </w:rPr>
        <w:t xml:space="preserve"> demander au préalable l’autorisation au CNED pour toute communication </w:t>
      </w:r>
      <w:proofErr w:type="spellStart"/>
      <w:r w:rsidRPr="00DB322D">
        <w:rPr>
          <w:rFonts w:ascii="Verdana" w:hAnsi="Verdana" w:cs="Arial"/>
          <w:sz w:val="20"/>
          <w:szCs w:val="20"/>
        </w:rPr>
        <w:t>print</w:t>
      </w:r>
      <w:proofErr w:type="spellEnd"/>
      <w:r w:rsidRPr="00DB322D">
        <w:rPr>
          <w:rFonts w:ascii="Verdana" w:hAnsi="Verdana" w:cs="Arial"/>
          <w:sz w:val="20"/>
          <w:szCs w:val="20"/>
        </w:rPr>
        <w:t xml:space="preserve"> et/ou digitale utilisant la marque CNED.</w:t>
      </w:r>
    </w:p>
    <w:p w14:paraId="3F4FD2FA" w14:textId="77777777" w:rsidR="00440087" w:rsidRPr="00DB322D" w:rsidRDefault="00440087" w:rsidP="00440087">
      <w:pPr>
        <w:spacing w:after="0" w:line="240" w:lineRule="auto"/>
        <w:jc w:val="both"/>
        <w:rPr>
          <w:rFonts w:ascii="Verdana" w:hAnsi="Verdana" w:cs="Arial"/>
          <w:sz w:val="20"/>
          <w:szCs w:val="20"/>
        </w:rPr>
      </w:pPr>
    </w:p>
    <w:p w14:paraId="0B111B38" w14:textId="6A2A6CDA" w:rsidR="004B3B0D" w:rsidRPr="00DB322D" w:rsidRDefault="004B3B0D" w:rsidP="00440087">
      <w:pPr>
        <w:spacing w:after="0" w:line="240" w:lineRule="auto"/>
        <w:jc w:val="both"/>
        <w:rPr>
          <w:rFonts w:ascii="Verdana" w:hAnsi="Verdana" w:cs="Arial"/>
          <w:sz w:val="20"/>
          <w:szCs w:val="20"/>
        </w:rPr>
      </w:pPr>
      <w:r w:rsidRPr="00DB322D">
        <w:rPr>
          <w:rFonts w:ascii="Verdana" w:hAnsi="Verdana" w:cs="Arial"/>
          <w:sz w:val="20"/>
          <w:szCs w:val="20"/>
        </w:rPr>
        <w:t xml:space="preserve">Le CNED devra demander au préalable l’autorisation à la FNCDG </w:t>
      </w:r>
      <w:r w:rsidR="00DB322D" w:rsidRPr="00DB322D">
        <w:rPr>
          <w:rFonts w:ascii="Verdana" w:hAnsi="Verdana" w:cs="Arial"/>
          <w:sz w:val="20"/>
          <w:szCs w:val="20"/>
        </w:rPr>
        <w:t xml:space="preserve">et au GIP informatique des CDG </w:t>
      </w:r>
      <w:r w:rsidRPr="00DB322D">
        <w:rPr>
          <w:rFonts w:ascii="Verdana" w:hAnsi="Verdana" w:cs="Arial"/>
          <w:sz w:val="20"/>
          <w:szCs w:val="20"/>
        </w:rPr>
        <w:t xml:space="preserve">pour toute communication </w:t>
      </w:r>
      <w:proofErr w:type="spellStart"/>
      <w:r w:rsidRPr="00DB322D">
        <w:rPr>
          <w:rFonts w:ascii="Verdana" w:hAnsi="Verdana" w:cs="Arial"/>
          <w:sz w:val="20"/>
          <w:szCs w:val="20"/>
        </w:rPr>
        <w:t>print</w:t>
      </w:r>
      <w:proofErr w:type="spellEnd"/>
      <w:r w:rsidRPr="00DB322D">
        <w:rPr>
          <w:rFonts w:ascii="Verdana" w:hAnsi="Verdana" w:cs="Arial"/>
          <w:sz w:val="20"/>
          <w:szCs w:val="20"/>
        </w:rPr>
        <w:t xml:space="preserve"> et/ou digitale utilisant l</w:t>
      </w:r>
      <w:r w:rsidR="00DB322D" w:rsidRPr="00DB322D">
        <w:rPr>
          <w:rFonts w:ascii="Verdana" w:hAnsi="Verdana" w:cs="Arial"/>
          <w:sz w:val="20"/>
          <w:szCs w:val="20"/>
        </w:rPr>
        <w:t>es</w:t>
      </w:r>
      <w:r w:rsidRPr="00DB322D">
        <w:rPr>
          <w:rFonts w:ascii="Verdana" w:hAnsi="Verdana" w:cs="Arial"/>
          <w:sz w:val="20"/>
          <w:szCs w:val="20"/>
        </w:rPr>
        <w:t xml:space="preserve"> marque</w:t>
      </w:r>
      <w:r w:rsidR="00DB322D" w:rsidRPr="00DB322D">
        <w:rPr>
          <w:rFonts w:ascii="Verdana" w:hAnsi="Verdana" w:cs="Arial"/>
          <w:sz w:val="20"/>
          <w:szCs w:val="20"/>
        </w:rPr>
        <w:t>s</w:t>
      </w:r>
      <w:r w:rsidRPr="00DB322D">
        <w:rPr>
          <w:rFonts w:ascii="Verdana" w:hAnsi="Verdana" w:cs="Arial"/>
          <w:sz w:val="20"/>
          <w:szCs w:val="20"/>
        </w:rPr>
        <w:t xml:space="preserve"> FNCDG</w:t>
      </w:r>
      <w:r w:rsidR="00DB322D" w:rsidRPr="00DB322D">
        <w:rPr>
          <w:rFonts w:ascii="Verdana" w:hAnsi="Verdana" w:cs="Arial"/>
          <w:sz w:val="20"/>
          <w:szCs w:val="20"/>
        </w:rPr>
        <w:t xml:space="preserve"> et/ou GIP</w:t>
      </w:r>
      <w:r w:rsidRPr="00DB322D">
        <w:rPr>
          <w:rFonts w:ascii="Verdana" w:hAnsi="Verdana" w:cs="Arial"/>
          <w:sz w:val="20"/>
          <w:szCs w:val="20"/>
        </w:rPr>
        <w:t>.</w:t>
      </w:r>
    </w:p>
    <w:p w14:paraId="3D1F8B45" w14:textId="77777777" w:rsidR="004B3B0D" w:rsidRDefault="004B3B0D" w:rsidP="00440087">
      <w:pPr>
        <w:spacing w:after="0" w:line="240" w:lineRule="auto"/>
        <w:rPr>
          <w:rFonts w:ascii="Arial" w:hAnsi="Arial" w:cs="Arial"/>
          <w:sz w:val="20"/>
          <w:szCs w:val="20"/>
        </w:rPr>
      </w:pPr>
    </w:p>
    <w:p w14:paraId="7E2EAE2E" w14:textId="77777777" w:rsidR="004B3B0D" w:rsidRPr="00440087" w:rsidRDefault="004B3B0D" w:rsidP="00440087">
      <w:pPr>
        <w:spacing w:after="0" w:line="240" w:lineRule="auto"/>
        <w:rPr>
          <w:rFonts w:ascii="Verdana" w:hAnsi="Verdana" w:cs="Arial"/>
          <w:sz w:val="20"/>
          <w:szCs w:val="20"/>
        </w:rPr>
      </w:pPr>
    </w:p>
    <w:p w14:paraId="5FDD0BED" w14:textId="77777777" w:rsidR="004B3B0D" w:rsidRPr="00440087" w:rsidRDefault="004B3B0D" w:rsidP="00440087">
      <w:pPr>
        <w:shd w:val="clear" w:color="auto" w:fill="ACB9CA" w:themeFill="text2" w:themeFillTint="66"/>
        <w:spacing w:after="0" w:line="240" w:lineRule="auto"/>
        <w:rPr>
          <w:rFonts w:ascii="Verdana" w:hAnsi="Verdana" w:cs="Arial"/>
          <w:b/>
          <w:color w:val="FFFFFF" w:themeColor="background1"/>
          <w:sz w:val="20"/>
          <w:szCs w:val="20"/>
        </w:rPr>
      </w:pPr>
      <w:r w:rsidRPr="00440087">
        <w:rPr>
          <w:rFonts w:ascii="Verdana" w:hAnsi="Verdana" w:cs="Arial"/>
          <w:b/>
          <w:color w:val="FFFFFF" w:themeColor="background1"/>
          <w:sz w:val="20"/>
          <w:szCs w:val="20"/>
        </w:rPr>
        <w:t>5 – PRISE D’EFFET ET DURÉE</w:t>
      </w:r>
    </w:p>
    <w:p w14:paraId="3E1F6E9F" w14:textId="77777777" w:rsidR="004B3B0D" w:rsidRPr="00440087" w:rsidRDefault="004B3B0D" w:rsidP="00440087">
      <w:pPr>
        <w:spacing w:after="0" w:line="240" w:lineRule="auto"/>
        <w:rPr>
          <w:rFonts w:ascii="Verdana" w:hAnsi="Verdana" w:cs="Arial"/>
          <w:sz w:val="20"/>
          <w:szCs w:val="20"/>
        </w:rPr>
      </w:pPr>
    </w:p>
    <w:p w14:paraId="56E39656" w14:textId="7112267E" w:rsidR="004B3B0D" w:rsidRPr="00440087" w:rsidRDefault="004B3B0D" w:rsidP="00440087">
      <w:pPr>
        <w:spacing w:after="0" w:line="240" w:lineRule="auto"/>
        <w:jc w:val="both"/>
        <w:rPr>
          <w:rFonts w:ascii="Verdana" w:hAnsi="Verdana" w:cs="Arial"/>
          <w:sz w:val="20"/>
          <w:szCs w:val="20"/>
        </w:rPr>
      </w:pPr>
      <w:r w:rsidRPr="00440087">
        <w:rPr>
          <w:rFonts w:ascii="Verdana" w:hAnsi="Verdana" w:cs="Arial"/>
          <w:sz w:val="20"/>
          <w:szCs w:val="20"/>
        </w:rPr>
        <w:t>Cet accord de partenariat prendra effet au 1</w:t>
      </w:r>
      <w:r w:rsidRPr="00440087">
        <w:rPr>
          <w:rFonts w:ascii="Verdana" w:hAnsi="Verdana" w:cs="Arial"/>
          <w:sz w:val="20"/>
          <w:szCs w:val="20"/>
          <w:vertAlign w:val="superscript"/>
        </w:rPr>
        <w:t>er</w:t>
      </w:r>
      <w:r w:rsidRPr="00440087">
        <w:rPr>
          <w:rFonts w:ascii="Verdana" w:hAnsi="Verdana" w:cs="Arial"/>
          <w:sz w:val="20"/>
          <w:szCs w:val="20"/>
        </w:rPr>
        <w:t xml:space="preserve"> </w:t>
      </w:r>
      <w:r w:rsidR="00440087">
        <w:rPr>
          <w:rFonts w:ascii="Verdana" w:hAnsi="Verdana" w:cs="Arial"/>
          <w:sz w:val="20"/>
          <w:szCs w:val="20"/>
        </w:rPr>
        <w:t xml:space="preserve">octobre </w:t>
      </w:r>
      <w:r w:rsidRPr="00440087">
        <w:rPr>
          <w:rFonts w:ascii="Verdana" w:hAnsi="Verdana" w:cs="Arial"/>
          <w:sz w:val="20"/>
          <w:szCs w:val="20"/>
        </w:rPr>
        <w:t>2022 pour un an et sera reconductible tacitement sauf dénonciation de l’une des parties sous trois mois.</w:t>
      </w:r>
    </w:p>
    <w:p w14:paraId="740B5381" w14:textId="77777777" w:rsidR="004B3B0D" w:rsidRPr="00440087" w:rsidRDefault="004B3B0D" w:rsidP="00440087">
      <w:pPr>
        <w:keepNext/>
        <w:spacing w:after="0" w:line="240" w:lineRule="auto"/>
        <w:rPr>
          <w:rFonts w:ascii="Verdana" w:hAnsi="Verdana" w:cs="Arial"/>
          <w:sz w:val="20"/>
          <w:szCs w:val="20"/>
        </w:rPr>
      </w:pPr>
    </w:p>
    <w:p w14:paraId="718F7C23" w14:textId="77777777" w:rsidR="004B3B0D" w:rsidRPr="00440087" w:rsidRDefault="004B3B0D" w:rsidP="00440087">
      <w:pPr>
        <w:keepNext/>
        <w:spacing w:after="0" w:line="240" w:lineRule="auto"/>
        <w:rPr>
          <w:rFonts w:ascii="Verdana" w:hAnsi="Verdana" w:cs="Arial"/>
          <w:sz w:val="20"/>
          <w:szCs w:val="20"/>
        </w:rPr>
      </w:pPr>
    </w:p>
    <w:p w14:paraId="289A49B8" w14:textId="01413F6D" w:rsidR="004B3B0D" w:rsidRPr="00440087" w:rsidRDefault="004B3B0D" w:rsidP="00440087">
      <w:pPr>
        <w:keepNext/>
        <w:spacing w:after="0" w:line="240" w:lineRule="auto"/>
        <w:rPr>
          <w:rFonts w:ascii="Verdana" w:hAnsi="Verdana" w:cs="Arial"/>
          <w:sz w:val="20"/>
          <w:szCs w:val="20"/>
        </w:rPr>
      </w:pPr>
      <w:r w:rsidRPr="00440087">
        <w:rPr>
          <w:rFonts w:ascii="Verdana" w:hAnsi="Verdana" w:cs="Arial"/>
          <w:sz w:val="20"/>
          <w:szCs w:val="20"/>
        </w:rPr>
        <w:t>Fait à Chasseneuil-Futuroscope, le</w:t>
      </w:r>
      <w:r w:rsidR="00440087">
        <w:rPr>
          <w:rFonts w:ascii="Verdana" w:hAnsi="Verdana" w:cs="Arial"/>
          <w:sz w:val="20"/>
          <w:szCs w:val="20"/>
        </w:rPr>
        <w:t xml:space="preserve"> 29 septembre 2022</w:t>
      </w:r>
    </w:p>
    <w:p w14:paraId="420AED30" w14:textId="77777777" w:rsidR="004B3B0D" w:rsidRPr="00440087" w:rsidRDefault="004B3B0D" w:rsidP="00440087">
      <w:pPr>
        <w:keepNext/>
        <w:spacing w:after="0" w:line="240" w:lineRule="auto"/>
        <w:rPr>
          <w:rFonts w:ascii="Verdana" w:hAnsi="Verdana" w:cs="Arial"/>
          <w:sz w:val="20"/>
          <w:szCs w:val="20"/>
        </w:rPr>
      </w:pPr>
    </w:p>
    <w:p w14:paraId="383A2002" w14:textId="5B9D3D44" w:rsidR="004B3B0D" w:rsidRPr="00440087" w:rsidRDefault="004B3B0D" w:rsidP="00440087">
      <w:pPr>
        <w:keepNext/>
        <w:spacing w:after="0" w:line="240" w:lineRule="auto"/>
        <w:rPr>
          <w:rFonts w:ascii="Verdana" w:hAnsi="Verdana" w:cs="Arial"/>
          <w:sz w:val="20"/>
          <w:szCs w:val="20"/>
        </w:rPr>
      </w:pPr>
      <w:r w:rsidRPr="00440087">
        <w:rPr>
          <w:rFonts w:ascii="Verdana" w:hAnsi="Verdana" w:cs="Arial"/>
          <w:sz w:val="20"/>
          <w:szCs w:val="20"/>
        </w:rPr>
        <w:t xml:space="preserve">En </w:t>
      </w:r>
      <w:r w:rsidR="00440087">
        <w:rPr>
          <w:rFonts w:ascii="Verdana" w:hAnsi="Verdana" w:cs="Arial"/>
          <w:sz w:val="20"/>
          <w:szCs w:val="20"/>
        </w:rPr>
        <w:t>trois</w:t>
      </w:r>
      <w:r w:rsidRPr="00440087">
        <w:rPr>
          <w:rFonts w:ascii="Verdana" w:hAnsi="Verdana" w:cs="Arial"/>
          <w:sz w:val="20"/>
          <w:szCs w:val="20"/>
        </w:rPr>
        <w:t xml:space="preserve"> exemplaires originaux</w:t>
      </w:r>
    </w:p>
    <w:p w14:paraId="28EAB0D7" w14:textId="77777777" w:rsidR="004B3B0D" w:rsidRPr="00440087" w:rsidRDefault="004B3B0D" w:rsidP="00440087">
      <w:pPr>
        <w:keepNext/>
        <w:spacing w:after="0" w:line="240" w:lineRule="auto"/>
        <w:rPr>
          <w:rFonts w:ascii="Verdana" w:hAnsi="Verdana" w:cs="Arial"/>
          <w:sz w:val="20"/>
          <w:szCs w:val="20"/>
        </w:rPr>
      </w:pPr>
    </w:p>
    <w:p w14:paraId="4E8EDFDA" w14:textId="77777777" w:rsidR="004B3B0D" w:rsidRPr="00440087" w:rsidRDefault="004B3B0D" w:rsidP="00440087">
      <w:pPr>
        <w:keepNext/>
        <w:spacing w:after="0" w:line="240" w:lineRule="auto"/>
        <w:rPr>
          <w:rFonts w:ascii="Verdana" w:hAnsi="Verdana" w:cs="Arial"/>
          <w:sz w:val="20"/>
          <w:szCs w:val="20"/>
        </w:rPr>
      </w:pPr>
    </w:p>
    <w:p w14:paraId="5A2E8D6E" w14:textId="6F4FE79D" w:rsidR="004B3B0D" w:rsidRPr="00440087" w:rsidRDefault="004B3B0D" w:rsidP="00440087">
      <w:pPr>
        <w:keepNext/>
        <w:spacing w:after="0" w:line="240" w:lineRule="auto"/>
        <w:ind w:left="2832" w:right="-567" w:hanging="2832"/>
        <w:rPr>
          <w:rFonts w:ascii="Verdana" w:hAnsi="Verdana" w:cs="Arial"/>
          <w:sz w:val="20"/>
          <w:szCs w:val="20"/>
        </w:rPr>
      </w:pPr>
      <w:r w:rsidRPr="00440087">
        <w:rPr>
          <w:rFonts w:ascii="Verdana" w:hAnsi="Verdana" w:cs="Arial"/>
          <w:sz w:val="20"/>
          <w:szCs w:val="20"/>
        </w:rPr>
        <w:t>Pour la FNCDG</w:t>
      </w:r>
      <w:r w:rsidRPr="00440087">
        <w:rPr>
          <w:rFonts w:ascii="Verdana" w:hAnsi="Verdana" w:cs="Arial"/>
          <w:sz w:val="20"/>
          <w:szCs w:val="20"/>
        </w:rPr>
        <w:tab/>
        <w:t>Pour le CNED</w:t>
      </w:r>
      <w:r w:rsidR="00440087">
        <w:rPr>
          <w:rFonts w:ascii="Verdana" w:hAnsi="Verdana" w:cs="Arial"/>
          <w:sz w:val="20"/>
          <w:szCs w:val="20"/>
        </w:rPr>
        <w:tab/>
      </w:r>
      <w:r w:rsidR="00440087">
        <w:rPr>
          <w:rFonts w:ascii="Verdana" w:hAnsi="Verdana" w:cs="Arial"/>
          <w:sz w:val="20"/>
          <w:szCs w:val="20"/>
        </w:rPr>
        <w:tab/>
      </w:r>
      <w:r w:rsidR="00440087">
        <w:rPr>
          <w:rFonts w:ascii="Verdana" w:hAnsi="Verdana" w:cs="Arial"/>
          <w:sz w:val="20"/>
          <w:szCs w:val="20"/>
        </w:rPr>
        <w:tab/>
        <w:t>Pour le GIP informatique des CDG</w:t>
      </w:r>
    </w:p>
    <w:p w14:paraId="46F489A1" w14:textId="77777777" w:rsidR="004B3B0D" w:rsidRPr="00440087" w:rsidRDefault="004B3B0D" w:rsidP="00440087">
      <w:pPr>
        <w:keepNext/>
        <w:spacing w:after="0" w:line="240" w:lineRule="auto"/>
        <w:rPr>
          <w:rFonts w:ascii="Verdana" w:hAnsi="Verdana" w:cs="Arial"/>
          <w:sz w:val="20"/>
          <w:szCs w:val="20"/>
        </w:rPr>
      </w:pPr>
    </w:p>
    <w:p w14:paraId="2E50C912" w14:textId="77777777" w:rsidR="004B3B0D" w:rsidRPr="00440087" w:rsidRDefault="004B3B0D" w:rsidP="00440087">
      <w:pPr>
        <w:keepNext/>
        <w:spacing w:after="0" w:line="240" w:lineRule="auto"/>
        <w:rPr>
          <w:rFonts w:ascii="Verdana" w:hAnsi="Verdana" w:cs="Arial"/>
          <w:sz w:val="20"/>
          <w:szCs w:val="20"/>
        </w:rPr>
      </w:pPr>
    </w:p>
    <w:p w14:paraId="6C3E7A5F" w14:textId="77777777" w:rsidR="004B3B0D" w:rsidRPr="00440087" w:rsidRDefault="004B3B0D" w:rsidP="00440087">
      <w:pPr>
        <w:keepNext/>
        <w:spacing w:after="0" w:line="240" w:lineRule="auto"/>
        <w:rPr>
          <w:rFonts w:ascii="Verdana" w:hAnsi="Verdana" w:cs="Arial"/>
          <w:sz w:val="20"/>
          <w:szCs w:val="20"/>
        </w:rPr>
      </w:pPr>
    </w:p>
    <w:p w14:paraId="33E98F9D" w14:textId="77777777" w:rsidR="004B3B0D" w:rsidRPr="00440087" w:rsidRDefault="004B3B0D" w:rsidP="00440087">
      <w:pPr>
        <w:keepNext/>
        <w:spacing w:after="0" w:line="240" w:lineRule="auto"/>
        <w:rPr>
          <w:rFonts w:ascii="Verdana" w:hAnsi="Verdana" w:cs="Arial"/>
          <w:sz w:val="20"/>
          <w:szCs w:val="20"/>
        </w:rPr>
      </w:pPr>
    </w:p>
    <w:p w14:paraId="223752AD" w14:textId="77777777" w:rsidR="004B3B0D" w:rsidRPr="00440087" w:rsidRDefault="004B3B0D" w:rsidP="00440087">
      <w:pPr>
        <w:keepNext/>
        <w:spacing w:after="0" w:line="240" w:lineRule="auto"/>
        <w:rPr>
          <w:rFonts w:ascii="Verdana" w:hAnsi="Verdana" w:cs="Arial"/>
          <w:sz w:val="20"/>
          <w:szCs w:val="20"/>
        </w:rPr>
      </w:pPr>
    </w:p>
    <w:p w14:paraId="16785011" w14:textId="34751421" w:rsidR="00440087" w:rsidRDefault="004B3B0D" w:rsidP="00440087">
      <w:pPr>
        <w:keepNext/>
        <w:spacing w:after="0" w:line="240" w:lineRule="auto"/>
        <w:rPr>
          <w:rFonts w:ascii="Verdana" w:hAnsi="Verdana" w:cs="Arial"/>
          <w:sz w:val="20"/>
          <w:szCs w:val="20"/>
        </w:rPr>
      </w:pPr>
      <w:r w:rsidRPr="00440087">
        <w:rPr>
          <w:rFonts w:ascii="Verdana" w:hAnsi="Verdana" w:cs="Arial"/>
          <w:sz w:val="20"/>
          <w:szCs w:val="20"/>
        </w:rPr>
        <w:t>Le Président</w:t>
      </w:r>
      <w:r w:rsidRPr="00440087">
        <w:rPr>
          <w:rFonts w:ascii="Verdana" w:hAnsi="Verdana" w:cs="Arial"/>
          <w:sz w:val="20"/>
          <w:szCs w:val="20"/>
        </w:rPr>
        <w:tab/>
      </w:r>
      <w:r w:rsidRPr="00440087">
        <w:rPr>
          <w:rFonts w:ascii="Verdana" w:hAnsi="Verdana" w:cs="Arial"/>
          <w:sz w:val="20"/>
          <w:szCs w:val="20"/>
        </w:rPr>
        <w:tab/>
      </w:r>
      <w:r w:rsidRPr="00440087">
        <w:rPr>
          <w:rFonts w:ascii="Verdana" w:hAnsi="Verdana" w:cs="Arial"/>
          <w:sz w:val="20"/>
          <w:szCs w:val="20"/>
        </w:rPr>
        <w:tab/>
        <w:t>Le Directeur commercial</w:t>
      </w:r>
      <w:r w:rsidR="00440087">
        <w:rPr>
          <w:rFonts w:ascii="Verdana" w:hAnsi="Verdana" w:cs="Arial"/>
          <w:sz w:val="20"/>
          <w:szCs w:val="20"/>
        </w:rPr>
        <w:tab/>
      </w:r>
      <w:r w:rsidR="00440087">
        <w:rPr>
          <w:rFonts w:ascii="Verdana" w:hAnsi="Verdana" w:cs="Arial"/>
          <w:sz w:val="20"/>
          <w:szCs w:val="20"/>
        </w:rPr>
        <w:tab/>
        <w:t xml:space="preserve">Le Président </w:t>
      </w:r>
    </w:p>
    <w:p w14:paraId="6DC1D6D1" w14:textId="57EEB180" w:rsidR="00440087" w:rsidRDefault="00440087" w:rsidP="00440087">
      <w:pPr>
        <w:keepNext/>
        <w:spacing w:after="0" w:line="240" w:lineRule="auto"/>
        <w:ind w:left="2124" w:firstLine="708"/>
        <w:rPr>
          <w:rFonts w:ascii="Verdana" w:hAnsi="Verdana" w:cs="Arial"/>
          <w:sz w:val="20"/>
          <w:szCs w:val="20"/>
        </w:rPr>
      </w:pPr>
      <w:proofErr w:type="gramStart"/>
      <w:r w:rsidRPr="00440087">
        <w:rPr>
          <w:rFonts w:ascii="Verdana" w:hAnsi="Verdana" w:cs="Arial"/>
          <w:sz w:val="20"/>
          <w:szCs w:val="20"/>
        </w:rPr>
        <w:t>par</w:t>
      </w:r>
      <w:proofErr w:type="gramEnd"/>
      <w:r w:rsidRPr="00440087">
        <w:rPr>
          <w:rFonts w:ascii="Verdana" w:hAnsi="Verdana" w:cs="Arial"/>
          <w:sz w:val="20"/>
          <w:szCs w:val="20"/>
        </w:rPr>
        <w:t xml:space="preserve"> délégation du </w:t>
      </w:r>
      <w:r>
        <w:rPr>
          <w:rFonts w:ascii="Verdana" w:hAnsi="Verdana" w:cs="Arial"/>
          <w:sz w:val="20"/>
          <w:szCs w:val="20"/>
        </w:rPr>
        <w:t>DG</w:t>
      </w:r>
    </w:p>
    <w:p w14:paraId="736261A0" w14:textId="77777777" w:rsidR="00440087" w:rsidRDefault="00440087" w:rsidP="00440087">
      <w:pPr>
        <w:keepNext/>
        <w:spacing w:after="0" w:line="240" w:lineRule="auto"/>
        <w:rPr>
          <w:rFonts w:ascii="Verdana" w:hAnsi="Verdana" w:cs="Arial"/>
          <w:sz w:val="20"/>
          <w:szCs w:val="20"/>
        </w:rPr>
      </w:pPr>
    </w:p>
    <w:p w14:paraId="27A3DBBC" w14:textId="52A3D3C5" w:rsidR="004B3B0D" w:rsidRPr="00440087" w:rsidRDefault="004B3B0D" w:rsidP="00440087">
      <w:pPr>
        <w:keepNext/>
        <w:spacing w:after="0" w:line="240" w:lineRule="auto"/>
        <w:rPr>
          <w:rFonts w:ascii="Verdana" w:hAnsi="Verdana" w:cs="Arial"/>
          <w:sz w:val="20"/>
          <w:szCs w:val="20"/>
        </w:rPr>
      </w:pPr>
      <w:r w:rsidRPr="00440087">
        <w:rPr>
          <w:rFonts w:ascii="Verdana" w:hAnsi="Verdana" w:cs="Arial"/>
          <w:sz w:val="20"/>
          <w:szCs w:val="20"/>
        </w:rPr>
        <w:t>Michel HIRIART</w:t>
      </w:r>
      <w:r w:rsidRPr="00440087">
        <w:rPr>
          <w:rFonts w:ascii="Verdana" w:hAnsi="Verdana" w:cs="Arial"/>
          <w:sz w:val="20"/>
          <w:szCs w:val="20"/>
        </w:rPr>
        <w:tab/>
      </w:r>
      <w:r w:rsidRPr="00440087">
        <w:rPr>
          <w:rFonts w:ascii="Verdana" w:hAnsi="Verdana" w:cs="Arial"/>
          <w:sz w:val="20"/>
          <w:szCs w:val="20"/>
        </w:rPr>
        <w:tab/>
        <w:t xml:space="preserve">Thibault </w:t>
      </w:r>
      <w:r w:rsidRPr="00440087">
        <w:rPr>
          <w:rFonts w:ascii="Verdana" w:hAnsi="Verdana" w:cs="Arial"/>
          <w:caps/>
          <w:sz w:val="20"/>
          <w:szCs w:val="20"/>
        </w:rPr>
        <w:t>Vandermersch</w:t>
      </w:r>
      <w:r w:rsidR="00440087">
        <w:rPr>
          <w:rFonts w:ascii="Verdana" w:hAnsi="Verdana" w:cs="Arial"/>
          <w:caps/>
          <w:sz w:val="20"/>
          <w:szCs w:val="20"/>
        </w:rPr>
        <w:tab/>
      </w:r>
      <w:r w:rsidR="00440087">
        <w:rPr>
          <w:rFonts w:ascii="Verdana" w:hAnsi="Verdana" w:cs="Arial"/>
          <w:caps/>
          <w:sz w:val="20"/>
          <w:szCs w:val="20"/>
        </w:rPr>
        <w:tab/>
      </w:r>
      <w:r w:rsidR="00440087">
        <w:rPr>
          <w:rFonts w:ascii="Verdana" w:hAnsi="Verdana" w:cs="Arial"/>
          <w:sz w:val="20"/>
          <w:szCs w:val="20"/>
        </w:rPr>
        <w:t>Daniel LEVEL</w:t>
      </w:r>
    </w:p>
    <w:p w14:paraId="543172AB" w14:textId="77777777" w:rsidR="004B3B0D" w:rsidRPr="00440087" w:rsidRDefault="004B3B0D" w:rsidP="00440087">
      <w:pPr>
        <w:keepNext/>
        <w:spacing w:after="0" w:line="240" w:lineRule="auto"/>
        <w:rPr>
          <w:rFonts w:ascii="Verdana" w:hAnsi="Verdana" w:cs="Arial"/>
          <w:sz w:val="20"/>
          <w:szCs w:val="20"/>
        </w:rPr>
      </w:pPr>
    </w:p>
    <w:p w14:paraId="0808ECE1" w14:textId="77777777" w:rsidR="004B3B0D" w:rsidRPr="00440087" w:rsidRDefault="004B3B0D" w:rsidP="00440087">
      <w:pPr>
        <w:keepNext/>
        <w:spacing w:after="0" w:line="240" w:lineRule="auto"/>
        <w:rPr>
          <w:rFonts w:ascii="Verdana" w:hAnsi="Verdana" w:cs="Arial"/>
          <w:sz w:val="20"/>
          <w:szCs w:val="20"/>
        </w:rPr>
      </w:pPr>
    </w:p>
    <w:p w14:paraId="597436A6" w14:textId="77777777" w:rsidR="004B3B0D" w:rsidRPr="00440087" w:rsidRDefault="004B3B0D" w:rsidP="00440087">
      <w:pPr>
        <w:keepNext/>
        <w:spacing w:after="0" w:line="240" w:lineRule="auto"/>
        <w:rPr>
          <w:rFonts w:ascii="Verdana" w:hAnsi="Verdana" w:cs="Arial"/>
          <w:sz w:val="20"/>
          <w:szCs w:val="20"/>
        </w:rPr>
      </w:pPr>
    </w:p>
    <w:p w14:paraId="5A616003" w14:textId="77777777" w:rsidR="004B3B0D" w:rsidRPr="00440087" w:rsidRDefault="004B3B0D" w:rsidP="00440087">
      <w:pPr>
        <w:keepNext/>
        <w:spacing w:after="0" w:line="240" w:lineRule="auto"/>
        <w:rPr>
          <w:rFonts w:ascii="Verdana" w:hAnsi="Verdana" w:cs="Arial"/>
          <w:sz w:val="20"/>
          <w:szCs w:val="20"/>
        </w:rPr>
      </w:pPr>
    </w:p>
    <w:p w14:paraId="64AD2788" w14:textId="77777777" w:rsidR="004B3B0D" w:rsidRPr="00440087" w:rsidRDefault="004B3B0D" w:rsidP="00440087">
      <w:pPr>
        <w:keepNext/>
        <w:spacing w:after="0" w:line="240" w:lineRule="auto"/>
        <w:rPr>
          <w:rFonts w:ascii="Verdana" w:hAnsi="Verdana"/>
        </w:rPr>
      </w:pPr>
    </w:p>
    <w:p w14:paraId="61D28171" w14:textId="77777777" w:rsidR="004B3B0D" w:rsidRPr="00440087" w:rsidRDefault="004B3B0D" w:rsidP="00440087">
      <w:pPr>
        <w:spacing w:after="0" w:line="240" w:lineRule="auto"/>
        <w:rPr>
          <w:rFonts w:ascii="Verdana" w:hAnsi="Verdana"/>
        </w:rPr>
      </w:pPr>
    </w:p>
    <w:p w14:paraId="63BCC19D" w14:textId="77777777" w:rsidR="004B3B0D" w:rsidRPr="00AA7A79" w:rsidRDefault="004B3B0D" w:rsidP="00440087">
      <w:pPr>
        <w:spacing w:after="0" w:line="240" w:lineRule="auto"/>
        <w:rPr>
          <w:rFonts w:ascii="Arial" w:hAnsi="Arial" w:cs="Arial"/>
          <w:sz w:val="20"/>
          <w:szCs w:val="20"/>
        </w:rPr>
      </w:pPr>
    </w:p>
    <w:p w14:paraId="21DAC905" w14:textId="77777777" w:rsidR="004B3B0D" w:rsidRDefault="004B3B0D" w:rsidP="00440087">
      <w:pPr>
        <w:spacing w:after="0" w:line="240" w:lineRule="auto"/>
        <w:ind w:left="2124" w:firstLine="708"/>
      </w:pPr>
    </w:p>
    <w:sectPr w:rsidR="004B3B0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7C910" w14:textId="77777777" w:rsidR="00A30F4A" w:rsidRDefault="00A30F4A" w:rsidP="00E00B4D">
      <w:pPr>
        <w:spacing w:after="0" w:line="240" w:lineRule="auto"/>
      </w:pPr>
      <w:r>
        <w:separator/>
      </w:r>
    </w:p>
  </w:endnote>
  <w:endnote w:type="continuationSeparator" w:id="0">
    <w:p w14:paraId="29E73142" w14:textId="77777777" w:rsidR="00A30F4A" w:rsidRDefault="00A30F4A" w:rsidP="00E00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21FB" w14:textId="77777777" w:rsidR="00E00B4D" w:rsidRDefault="00E00B4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3C20" w14:textId="77777777" w:rsidR="00E00B4D" w:rsidRDefault="00E00B4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E210" w14:textId="77777777" w:rsidR="00E00B4D" w:rsidRDefault="00E00B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0E7F0" w14:textId="77777777" w:rsidR="00A30F4A" w:rsidRDefault="00A30F4A" w:rsidP="00E00B4D">
      <w:pPr>
        <w:spacing w:after="0" w:line="240" w:lineRule="auto"/>
      </w:pPr>
      <w:r>
        <w:separator/>
      </w:r>
    </w:p>
  </w:footnote>
  <w:footnote w:type="continuationSeparator" w:id="0">
    <w:p w14:paraId="18846445" w14:textId="77777777" w:rsidR="00A30F4A" w:rsidRDefault="00A30F4A" w:rsidP="00E00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5126C" w14:textId="3774F971" w:rsidR="00E00B4D" w:rsidRDefault="00E00B4D">
    <w:pPr>
      <w:pStyle w:val="En-tte"/>
    </w:pPr>
    <w:r>
      <w:rPr>
        <w:noProof/>
      </w:rPr>
      <w:pict w14:anchorId="22C33F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1386672" o:sp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70DE" w14:textId="292FBC5D" w:rsidR="00E00B4D" w:rsidRDefault="00E00B4D">
    <w:pPr>
      <w:pStyle w:val="En-tte"/>
    </w:pPr>
    <w:r>
      <w:rPr>
        <w:noProof/>
      </w:rPr>
      <w:pict w14:anchorId="50CB7A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1386673" o:spid="_x0000_s1027"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PROJE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7AF1" w14:textId="4AFE2CC8" w:rsidR="00E00B4D" w:rsidRDefault="00E00B4D">
    <w:pPr>
      <w:pStyle w:val="En-tte"/>
    </w:pPr>
    <w:r>
      <w:rPr>
        <w:noProof/>
      </w:rPr>
      <w:pict w14:anchorId="2E31E3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1386671"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04280"/>
    <w:multiLevelType w:val="hybridMultilevel"/>
    <w:tmpl w:val="74E022C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 w15:restartNumberingAfterBreak="0">
    <w:nsid w:val="33F1650E"/>
    <w:multiLevelType w:val="hybridMultilevel"/>
    <w:tmpl w:val="3A2E834A"/>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 w15:restartNumberingAfterBreak="0">
    <w:nsid w:val="3892710D"/>
    <w:multiLevelType w:val="multilevel"/>
    <w:tmpl w:val="B75A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6B3C39"/>
    <w:multiLevelType w:val="hybridMultilevel"/>
    <w:tmpl w:val="BE484F3E"/>
    <w:lvl w:ilvl="0" w:tplc="A0463580">
      <w:start w:val="8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6F6A61"/>
    <w:multiLevelType w:val="hybridMultilevel"/>
    <w:tmpl w:val="C44088C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ACF7407"/>
    <w:multiLevelType w:val="hybridMultilevel"/>
    <w:tmpl w:val="61EAD824"/>
    <w:lvl w:ilvl="0" w:tplc="2C9A8106">
      <w:start w:val="2"/>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6" w15:restartNumberingAfterBreak="0">
    <w:nsid w:val="61A67BA6"/>
    <w:multiLevelType w:val="hybridMultilevel"/>
    <w:tmpl w:val="B3AECD5C"/>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 w15:restartNumberingAfterBreak="0">
    <w:nsid w:val="696F2799"/>
    <w:multiLevelType w:val="hybridMultilevel"/>
    <w:tmpl w:val="303E0836"/>
    <w:lvl w:ilvl="0" w:tplc="4DA4FF8C">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40526AD"/>
    <w:multiLevelType w:val="hybridMultilevel"/>
    <w:tmpl w:val="FBEAC250"/>
    <w:lvl w:ilvl="0" w:tplc="9D3A598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32692045">
    <w:abstractNumId w:val="4"/>
  </w:num>
  <w:num w:numId="2" w16cid:durableId="1504515853">
    <w:abstractNumId w:val="0"/>
  </w:num>
  <w:num w:numId="3" w16cid:durableId="93942649">
    <w:abstractNumId w:val="7"/>
  </w:num>
  <w:num w:numId="4" w16cid:durableId="843207214">
    <w:abstractNumId w:val="1"/>
  </w:num>
  <w:num w:numId="5" w16cid:durableId="121198237">
    <w:abstractNumId w:val="6"/>
  </w:num>
  <w:num w:numId="6" w16cid:durableId="252511675">
    <w:abstractNumId w:val="3"/>
  </w:num>
  <w:num w:numId="7" w16cid:durableId="855458886">
    <w:abstractNumId w:val="2"/>
  </w:num>
  <w:num w:numId="8" w16cid:durableId="1730227030">
    <w:abstractNumId w:val="8"/>
  </w:num>
  <w:num w:numId="9" w16cid:durableId="755056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0D"/>
    <w:rsid w:val="00255743"/>
    <w:rsid w:val="00440087"/>
    <w:rsid w:val="00470763"/>
    <w:rsid w:val="004B3B0D"/>
    <w:rsid w:val="00747313"/>
    <w:rsid w:val="00764CF2"/>
    <w:rsid w:val="008033BF"/>
    <w:rsid w:val="008A2577"/>
    <w:rsid w:val="00A30F4A"/>
    <w:rsid w:val="00BA0B4A"/>
    <w:rsid w:val="00DB322D"/>
    <w:rsid w:val="00E00B4D"/>
    <w:rsid w:val="00F67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2FEFE"/>
  <w15:chartTrackingRefBased/>
  <w15:docId w15:val="{099F9B64-7FD1-4D6F-861A-876D3AF9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qFormat/>
    <w:rsid w:val="004B3B0D"/>
    <w:rPr>
      <w:color w:val="548DD4"/>
      <w:u w:val="single"/>
    </w:rPr>
  </w:style>
  <w:style w:type="paragraph" w:styleId="NormalWeb">
    <w:name w:val="Normal (Web)"/>
    <w:basedOn w:val="Normal"/>
    <w:uiPriority w:val="99"/>
    <w:unhideWhenUsed/>
    <w:rsid w:val="004B3B0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B3B0D"/>
    <w:pPr>
      <w:spacing w:after="0" w:line="240" w:lineRule="auto"/>
      <w:ind w:left="720"/>
      <w:contextualSpacing/>
      <w:jc w:val="both"/>
    </w:pPr>
    <w:rPr>
      <w:rFonts w:ascii="Calibri" w:eastAsia="Times New Roman" w:hAnsi="Calibri" w:cs="Times New Roman"/>
      <w:szCs w:val="24"/>
      <w:lang w:eastAsia="fr-FR"/>
    </w:rPr>
  </w:style>
  <w:style w:type="paragraph" w:customStyle="1" w:styleId="big">
    <w:name w:val="big"/>
    <w:basedOn w:val="Normal"/>
    <w:rsid w:val="0074731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47313"/>
    <w:rPr>
      <w:b/>
      <w:bCs/>
    </w:rPr>
  </w:style>
  <w:style w:type="character" w:styleId="Mentionnonrsolue">
    <w:name w:val="Unresolved Mention"/>
    <w:basedOn w:val="Policepardfaut"/>
    <w:uiPriority w:val="99"/>
    <w:semiHidden/>
    <w:unhideWhenUsed/>
    <w:rsid w:val="00F670B5"/>
    <w:rPr>
      <w:color w:val="605E5C"/>
      <w:shd w:val="clear" w:color="auto" w:fill="E1DFDD"/>
    </w:rPr>
  </w:style>
  <w:style w:type="paragraph" w:styleId="En-tte">
    <w:name w:val="header"/>
    <w:basedOn w:val="Normal"/>
    <w:link w:val="En-tteCar"/>
    <w:uiPriority w:val="99"/>
    <w:unhideWhenUsed/>
    <w:rsid w:val="00E00B4D"/>
    <w:pPr>
      <w:tabs>
        <w:tab w:val="center" w:pos="4536"/>
        <w:tab w:val="right" w:pos="9072"/>
      </w:tabs>
      <w:spacing w:after="0" w:line="240" w:lineRule="auto"/>
    </w:pPr>
  </w:style>
  <w:style w:type="character" w:customStyle="1" w:styleId="En-tteCar">
    <w:name w:val="En-tête Car"/>
    <w:basedOn w:val="Policepardfaut"/>
    <w:link w:val="En-tte"/>
    <w:uiPriority w:val="99"/>
    <w:rsid w:val="00E00B4D"/>
  </w:style>
  <w:style w:type="paragraph" w:styleId="Pieddepage">
    <w:name w:val="footer"/>
    <w:basedOn w:val="Normal"/>
    <w:link w:val="PieddepageCar"/>
    <w:uiPriority w:val="99"/>
    <w:unhideWhenUsed/>
    <w:rsid w:val="00E00B4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0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01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NUL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fncdg.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1343</Words>
  <Characters>7388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FNCDG</dc:creator>
  <cp:keywords/>
  <dc:description/>
  <cp:lastModifiedBy>FNCDG</cp:lastModifiedBy>
  <cp:revision>5</cp:revision>
  <dcterms:created xsi:type="dcterms:W3CDTF">2022-09-22T08:18:00Z</dcterms:created>
  <dcterms:modified xsi:type="dcterms:W3CDTF">2022-09-22T09:51:00Z</dcterms:modified>
</cp:coreProperties>
</file>